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E5923" w14:textId="77777777" w:rsidR="00295101" w:rsidRPr="00EB6F08" w:rsidRDefault="00295101" w:rsidP="006B2DCA">
      <w:pPr>
        <w:spacing w:line="276" w:lineRule="auto"/>
        <w:rPr>
          <w:rFonts w:ascii="Arial" w:eastAsia="Arial" w:hAnsi="Arial" w:cs="Arial"/>
          <w:i/>
          <w:lang w:val="es-ES"/>
        </w:rPr>
      </w:pPr>
      <w:bookmarkStart w:id="0" w:name="_GoBack"/>
      <w:bookmarkEnd w:id="0"/>
    </w:p>
    <w:p w14:paraId="0F007763" w14:textId="77777777" w:rsidR="00452DDE" w:rsidRPr="00EB6F08" w:rsidRDefault="00452DDE" w:rsidP="006B2DCA">
      <w:pPr>
        <w:spacing w:line="276" w:lineRule="auto"/>
        <w:jc w:val="center"/>
        <w:rPr>
          <w:rFonts w:ascii="Arial" w:eastAsia="Arial" w:hAnsi="Arial" w:cs="Arial"/>
          <w:lang w:val="es-ES"/>
        </w:rPr>
      </w:pPr>
    </w:p>
    <w:p w14:paraId="77F9B44A" w14:textId="77777777" w:rsidR="00195638" w:rsidRPr="00EB6F08" w:rsidRDefault="00195638" w:rsidP="006B2DCA">
      <w:pPr>
        <w:spacing w:line="276" w:lineRule="auto"/>
        <w:jc w:val="center"/>
        <w:rPr>
          <w:rFonts w:ascii="Arial" w:eastAsia="Arial" w:hAnsi="Arial" w:cs="Arial"/>
          <w:lang w:val="es-ES"/>
        </w:rPr>
      </w:pPr>
    </w:p>
    <w:p w14:paraId="224A5C29" w14:textId="545787CE" w:rsidR="00295101" w:rsidRPr="00EB6F08" w:rsidRDefault="00452DDE" w:rsidP="006B2DCA">
      <w:pPr>
        <w:spacing w:line="276" w:lineRule="auto"/>
        <w:jc w:val="center"/>
        <w:rPr>
          <w:rFonts w:ascii="Arial" w:eastAsia="Arial" w:hAnsi="Arial" w:cs="Arial"/>
          <w:lang w:val="es-ES"/>
        </w:rPr>
      </w:pPr>
      <w:r w:rsidRPr="00EB6F08">
        <w:rPr>
          <w:rFonts w:ascii="Arial" w:eastAsia="Arial" w:hAnsi="Arial" w:cs="Arial"/>
          <w:lang w:val="es-ES"/>
        </w:rPr>
        <w:t>Por el cual se reglamenta el artículo 25 del Decreto Ley 019 de 2012</w:t>
      </w:r>
      <w:r w:rsidR="00962C3C" w:rsidRPr="00EB6F08">
        <w:rPr>
          <w:rFonts w:ascii="Arial" w:eastAsia="Arial" w:hAnsi="Arial" w:cs="Arial"/>
          <w:lang w:val="es-ES"/>
        </w:rPr>
        <w:t>,</w:t>
      </w:r>
      <w:r w:rsidRPr="00EB6F08">
        <w:rPr>
          <w:rFonts w:ascii="Arial" w:eastAsia="Arial" w:hAnsi="Arial" w:cs="Arial"/>
          <w:lang w:val="es-ES"/>
        </w:rPr>
        <w:t xml:space="preserve"> </w:t>
      </w:r>
      <w:commentRangeStart w:id="1"/>
      <w:r w:rsidRPr="00EB6F08">
        <w:rPr>
          <w:rFonts w:ascii="Arial" w:eastAsia="Arial" w:hAnsi="Arial" w:cs="Arial"/>
          <w:lang w:val="es-ES"/>
        </w:rPr>
        <w:t>se definen las características de la copia simple</w:t>
      </w:r>
      <w:r w:rsidR="00962C3C" w:rsidRPr="00EB6F08">
        <w:rPr>
          <w:rFonts w:ascii="Arial" w:eastAsia="Arial" w:hAnsi="Arial" w:cs="Arial"/>
          <w:lang w:val="es-ES"/>
        </w:rPr>
        <w:t>,</w:t>
      </w:r>
      <w:r w:rsidRPr="00EB6F08">
        <w:rPr>
          <w:rFonts w:ascii="Arial" w:eastAsia="Arial" w:hAnsi="Arial" w:cs="Arial"/>
          <w:lang w:val="es-ES"/>
        </w:rPr>
        <w:t xml:space="preserve"> se fija su tarifa</w:t>
      </w:r>
      <w:commentRangeEnd w:id="1"/>
      <w:r w:rsidR="006F481A">
        <w:rPr>
          <w:rStyle w:val="Refdecomentario"/>
        </w:rPr>
        <w:commentReference w:id="1"/>
      </w:r>
      <w:r w:rsidR="00962C3C" w:rsidRPr="00EB6F08">
        <w:rPr>
          <w:rFonts w:ascii="Arial" w:eastAsia="Arial" w:hAnsi="Arial" w:cs="Arial"/>
          <w:lang w:val="es-ES"/>
        </w:rPr>
        <w:t xml:space="preserve"> y se modifica el artículo 2.2</w:t>
      </w:r>
      <w:r w:rsidRPr="00EB6F08">
        <w:rPr>
          <w:rFonts w:ascii="Arial" w:eastAsia="Arial" w:hAnsi="Arial" w:cs="Arial"/>
          <w:lang w:val="es-ES"/>
        </w:rPr>
        <w:t>.</w:t>
      </w:r>
      <w:r w:rsidR="00962C3C" w:rsidRPr="00EB6F08">
        <w:rPr>
          <w:rFonts w:ascii="Arial" w:eastAsia="Arial" w:hAnsi="Arial" w:cs="Arial"/>
          <w:lang w:val="es-ES"/>
        </w:rPr>
        <w:t>6.13.2.1.4. del Decreto 1069 de 2015, Único Reglamentario del Sector Justicia y del Derecho</w:t>
      </w:r>
    </w:p>
    <w:p w14:paraId="7445225B" w14:textId="77777777" w:rsidR="00452DDE" w:rsidRPr="00EB6F08" w:rsidRDefault="00452DDE" w:rsidP="006B2DCA">
      <w:pPr>
        <w:spacing w:line="276" w:lineRule="auto"/>
        <w:rPr>
          <w:rFonts w:ascii="Arial" w:eastAsia="Arial" w:hAnsi="Arial" w:cs="Arial"/>
          <w:i/>
        </w:rPr>
      </w:pPr>
    </w:p>
    <w:p w14:paraId="442AB9C4" w14:textId="77777777" w:rsidR="0026451D" w:rsidRPr="00EB6F08" w:rsidRDefault="0026451D" w:rsidP="006B2DCA">
      <w:pPr>
        <w:spacing w:line="276" w:lineRule="auto"/>
        <w:rPr>
          <w:rFonts w:ascii="Arial" w:eastAsia="Arial" w:hAnsi="Arial" w:cs="Arial"/>
          <w:i/>
        </w:rPr>
      </w:pPr>
    </w:p>
    <w:p w14:paraId="463F4E13" w14:textId="77777777" w:rsidR="00295101" w:rsidRPr="00EB6F08" w:rsidRDefault="00295101" w:rsidP="006B2DCA">
      <w:pPr>
        <w:spacing w:line="276" w:lineRule="auto"/>
        <w:jc w:val="center"/>
        <w:rPr>
          <w:rFonts w:ascii="Arial" w:eastAsia="Arial" w:hAnsi="Arial" w:cs="Arial"/>
          <w:b/>
          <w:lang w:val="es-ES"/>
        </w:rPr>
      </w:pPr>
      <w:r w:rsidRPr="00EB6F08">
        <w:rPr>
          <w:rFonts w:ascii="Arial" w:eastAsia="Arial" w:hAnsi="Arial" w:cs="Arial"/>
          <w:b/>
          <w:lang w:val="es-ES"/>
        </w:rPr>
        <w:t>EL PRESIDENTE DE LA REPÚBLICA DE COLOMBIA,</w:t>
      </w:r>
    </w:p>
    <w:p w14:paraId="05A2FBC8" w14:textId="77777777" w:rsidR="00295101" w:rsidRPr="00EB6F08" w:rsidRDefault="00295101" w:rsidP="00CD76A5">
      <w:pPr>
        <w:spacing w:line="276" w:lineRule="auto"/>
        <w:rPr>
          <w:rFonts w:ascii="Arial" w:eastAsia="Arial" w:hAnsi="Arial" w:cs="Arial"/>
          <w:b/>
          <w:lang w:val="es-ES"/>
        </w:rPr>
      </w:pPr>
    </w:p>
    <w:p w14:paraId="7E939C70" w14:textId="77777777" w:rsidR="00195638" w:rsidRPr="00EB6F08" w:rsidRDefault="00195638" w:rsidP="006B2DCA">
      <w:pPr>
        <w:spacing w:line="276" w:lineRule="auto"/>
        <w:jc w:val="center"/>
        <w:rPr>
          <w:rFonts w:ascii="Arial" w:eastAsia="Arial" w:hAnsi="Arial" w:cs="Arial"/>
          <w:b/>
          <w:lang w:val="es-ES"/>
        </w:rPr>
      </w:pPr>
    </w:p>
    <w:p w14:paraId="58A1E911" w14:textId="05CE638B" w:rsidR="00295101" w:rsidRPr="00EB6F08" w:rsidRDefault="00274542" w:rsidP="006B2DCA">
      <w:pPr>
        <w:spacing w:line="276" w:lineRule="auto"/>
        <w:jc w:val="center"/>
        <w:rPr>
          <w:rFonts w:ascii="Arial" w:eastAsia="Arial" w:hAnsi="Arial" w:cs="Arial"/>
          <w:lang w:val="es-ES"/>
        </w:rPr>
      </w:pPr>
      <w:r w:rsidRPr="00EB6F08">
        <w:rPr>
          <w:rFonts w:ascii="Arial" w:eastAsia="Arial" w:hAnsi="Arial" w:cs="Arial"/>
          <w:lang w:val="es-ES"/>
        </w:rPr>
        <w:t>E</w:t>
      </w:r>
      <w:r w:rsidR="00295101" w:rsidRPr="00EB6F08">
        <w:rPr>
          <w:rFonts w:ascii="Arial" w:eastAsia="Arial" w:hAnsi="Arial" w:cs="Arial"/>
          <w:lang w:val="es-ES"/>
        </w:rPr>
        <w:t xml:space="preserve">n ejercicio de sus facultades constitucionales y legales, en especial las </w:t>
      </w:r>
      <w:commentRangeStart w:id="2"/>
      <w:r w:rsidR="00295101" w:rsidRPr="00EB6F08">
        <w:rPr>
          <w:rFonts w:ascii="Arial" w:eastAsia="Arial" w:hAnsi="Arial" w:cs="Arial"/>
          <w:lang w:val="es-ES"/>
        </w:rPr>
        <w:t>conferidas</w:t>
      </w:r>
      <w:commentRangeEnd w:id="2"/>
      <w:r w:rsidR="00B707FE">
        <w:rPr>
          <w:rStyle w:val="Refdecomentario"/>
        </w:rPr>
        <w:commentReference w:id="2"/>
      </w:r>
      <w:r w:rsidR="00772166">
        <w:rPr>
          <w:rFonts w:ascii="Arial" w:eastAsia="Arial" w:hAnsi="Arial" w:cs="Arial"/>
          <w:lang w:val="es-ES"/>
        </w:rPr>
        <w:t xml:space="preserve"> </w:t>
      </w:r>
      <w:r w:rsidR="00295101" w:rsidRPr="00EB6F08">
        <w:rPr>
          <w:rFonts w:ascii="Arial" w:eastAsia="Arial" w:hAnsi="Arial" w:cs="Arial"/>
          <w:lang w:val="es-ES"/>
        </w:rPr>
        <w:t xml:space="preserve"> el artículo 189 numeral 11 de la Constitución Política, en desarrollo de</w:t>
      </w:r>
      <w:r w:rsidR="00962C3C" w:rsidRPr="00EB6F08">
        <w:rPr>
          <w:rFonts w:ascii="Arial" w:eastAsia="Arial" w:hAnsi="Arial" w:cs="Arial"/>
          <w:lang w:val="es-ES"/>
        </w:rPr>
        <w:t xml:space="preserve"> los artículos 5</w:t>
      </w:r>
      <w:r w:rsidR="009F7896">
        <w:rPr>
          <w:rFonts w:ascii="Arial" w:eastAsia="Arial" w:hAnsi="Arial" w:cs="Arial"/>
          <w:lang w:val="es-ES"/>
        </w:rPr>
        <w:t>, 218</w:t>
      </w:r>
      <w:r w:rsidR="00295101" w:rsidRPr="00EB6F08">
        <w:rPr>
          <w:rFonts w:ascii="Arial" w:eastAsia="Arial" w:hAnsi="Arial" w:cs="Arial"/>
          <w:lang w:val="es-ES"/>
        </w:rPr>
        <w:t xml:space="preserve"> y</w:t>
      </w:r>
      <w:r w:rsidR="00962C3C" w:rsidRPr="00EB6F08">
        <w:rPr>
          <w:rFonts w:ascii="Arial" w:eastAsia="Arial" w:hAnsi="Arial" w:cs="Arial"/>
          <w:lang w:val="es-ES"/>
        </w:rPr>
        <w:t xml:space="preserve"> 231 del Decreto Ley 960 de 1970</w:t>
      </w:r>
      <w:r w:rsidR="002F015F" w:rsidRPr="00EB6F08">
        <w:rPr>
          <w:rFonts w:ascii="Arial" w:eastAsia="Arial" w:hAnsi="Arial" w:cs="Arial"/>
          <w:lang w:val="es-ES"/>
        </w:rPr>
        <w:t>,</w:t>
      </w:r>
    </w:p>
    <w:p w14:paraId="567720F8" w14:textId="77777777" w:rsidR="00862FF5" w:rsidRPr="00EB6F08" w:rsidRDefault="00862FF5" w:rsidP="006B2DCA">
      <w:pPr>
        <w:spacing w:line="276" w:lineRule="auto"/>
        <w:rPr>
          <w:rFonts w:ascii="Arial" w:eastAsia="Arial" w:hAnsi="Arial" w:cs="Arial"/>
          <w:lang w:val="es-ES"/>
        </w:rPr>
      </w:pPr>
    </w:p>
    <w:p w14:paraId="1FCDCBA5" w14:textId="77777777" w:rsidR="00195638" w:rsidRPr="00EB6F08" w:rsidRDefault="00195638" w:rsidP="006B2DCA">
      <w:pPr>
        <w:spacing w:line="276" w:lineRule="auto"/>
        <w:rPr>
          <w:rFonts w:ascii="Arial" w:eastAsia="Arial" w:hAnsi="Arial" w:cs="Arial"/>
          <w:lang w:val="es-ES"/>
        </w:rPr>
      </w:pPr>
    </w:p>
    <w:p w14:paraId="3338A43C" w14:textId="5BF33036" w:rsidR="00295101" w:rsidRPr="00EB6F08" w:rsidRDefault="00295101" w:rsidP="006B2DCA">
      <w:pPr>
        <w:spacing w:line="276" w:lineRule="auto"/>
        <w:jc w:val="center"/>
        <w:rPr>
          <w:rFonts w:ascii="Arial" w:eastAsia="Arial" w:hAnsi="Arial" w:cs="Arial"/>
          <w:b/>
          <w:lang w:val="es-ES"/>
        </w:rPr>
      </w:pPr>
      <w:r w:rsidRPr="00EB6F08">
        <w:rPr>
          <w:rFonts w:ascii="Arial" w:eastAsia="Arial" w:hAnsi="Arial" w:cs="Arial"/>
          <w:b/>
          <w:lang w:val="es-ES"/>
        </w:rPr>
        <w:t>CONSIDERANDO:</w:t>
      </w:r>
    </w:p>
    <w:p w14:paraId="651FB678" w14:textId="27A02D6F" w:rsidR="00195638" w:rsidRDefault="00195638" w:rsidP="006B2DCA">
      <w:pPr>
        <w:spacing w:line="276" w:lineRule="auto"/>
        <w:jc w:val="both"/>
        <w:rPr>
          <w:rFonts w:ascii="Arial" w:eastAsia="Arial" w:hAnsi="Arial" w:cs="Arial"/>
          <w:lang w:val="es-ES"/>
        </w:rPr>
      </w:pPr>
    </w:p>
    <w:p w14:paraId="49676FA2" w14:textId="01B03448" w:rsidR="00452DDE" w:rsidRPr="00EB6F08" w:rsidRDefault="00962C3C" w:rsidP="00452DDE">
      <w:pPr>
        <w:pStyle w:val="Cuerpodetexto"/>
        <w:spacing w:after="0" w:line="20" w:lineRule="atLeast"/>
        <w:jc w:val="both"/>
        <w:rPr>
          <w:rFonts w:ascii="Arial" w:eastAsia="Arial" w:hAnsi="Arial" w:cs="Arial"/>
        </w:rPr>
      </w:pPr>
      <w:r w:rsidRPr="00EB6F08">
        <w:rPr>
          <w:rFonts w:ascii="Arial" w:eastAsia="Arial" w:hAnsi="Arial" w:cs="Arial"/>
        </w:rPr>
        <w:t>Q</w:t>
      </w:r>
      <w:r w:rsidR="00452DDE" w:rsidRPr="00EB6F08">
        <w:rPr>
          <w:rFonts w:ascii="Arial" w:eastAsia="Arial" w:hAnsi="Arial" w:cs="Arial"/>
        </w:rPr>
        <w:t>ue el numeral 7 del artículo 3 del Decreto</w:t>
      </w:r>
      <w:r w:rsidR="009F5382" w:rsidRPr="00EB6F08">
        <w:rPr>
          <w:rFonts w:ascii="Arial" w:eastAsia="Arial" w:hAnsi="Arial" w:cs="Arial"/>
        </w:rPr>
        <w:t xml:space="preserve"> </w:t>
      </w:r>
      <w:r w:rsidR="00452DDE" w:rsidRPr="00EB6F08">
        <w:rPr>
          <w:rFonts w:ascii="Arial" w:eastAsia="Arial" w:hAnsi="Arial" w:cs="Arial"/>
        </w:rPr>
        <w:t>Ley 960 de 1970 establece que es competencia de los notarios la expedición de copias o certificaciones según el caso, de los documentos que reposan en sus archivos.</w:t>
      </w:r>
    </w:p>
    <w:p w14:paraId="20328646" w14:textId="77777777" w:rsidR="00452DDE" w:rsidRPr="00EB6F08" w:rsidRDefault="00452DDE" w:rsidP="00452DDE">
      <w:pPr>
        <w:pStyle w:val="Cuerpodetexto"/>
        <w:spacing w:after="0" w:line="20" w:lineRule="atLeast"/>
        <w:jc w:val="both"/>
        <w:rPr>
          <w:rFonts w:ascii="Arial" w:eastAsia="Arial" w:hAnsi="Arial" w:cs="Arial"/>
        </w:rPr>
      </w:pPr>
    </w:p>
    <w:p w14:paraId="733E04C3" w14:textId="68D5E1DF" w:rsidR="009F5382" w:rsidRDefault="009F5382" w:rsidP="009F5382">
      <w:pPr>
        <w:pStyle w:val="Cuerpodetexto"/>
        <w:spacing w:line="20" w:lineRule="atLeast"/>
        <w:jc w:val="both"/>
        <w:rPr>
          <w:rFonts w:ascii="Arial" w:eastAsia="Arial" w:hAnsi="Arial" w:cs="Arial"/>
        </w:rPr>
      </w:pPr>
      <w:r w:rsidRPr="00EB6F08">
        <w:rPr>
          <w:rFonts w:ascii="Arial" w:eastAsia="Arial" w:hAnsi="Arial" w:cs="Arial"/>
        </w:rPr>
        <w:t>Que de conformidad con los artículos 79 y 80 del Estatuto Notarial establecen que los notarios podrán expedir copias totales o parciales de los documentos que reposan en sus archivos.</w:t>
      </w:r>
    </w:p>
    <w:p w14:paraId="70472118" w14:textId="1C7836E8" w:rsidR="00700D4C" w:rsidRDefault="00700D4C" w:rsidP="009F5382">
      <w:pPr>
        <w:pStyle w:val="Cuerpodetexto"/>
        <w:spacing w:line="20" w:lineRule="atLeast"/>
        <w:jc w:val="both"/>
        <w:rPr>
          <w:rFonts w:ascii="Arial" w:eastAsia="Arial" w:hAnsi="Arial" w:cs="Arial"/>
        </w:rPr>
      </w:pPr>
      <w:r>
        <w:rPr>
          <w:rFonts w:ascii="Arial" w:eastAsia="Arial" w:hAnsi="Arial" w:cs="Arial"/>
        </w:rPr>
        <w:t xml:space="preserve">Que de conformidad con el artículo 83 del Decreto Ley 960 de 1970 toda copia </w:t>
      </w:r>
      <w:commentRangeStart w:id="3"/>
      <w:r w:rsidRPr="00700D4C">
        <w:rPr>
          <w:rFonts w:ascii="Arial" w:eastAsia="Arial" w:hAnsi="Arial" w:cs="Arial"/>
        </w:rPr>
        <w:t>en</w:t>
      </w:r>
      <w:commentRangeEnd w:id="3"/>
      <w:r w:rsidR="00E547FD">
        <w:rPr>
          <w:rStyle w:val="Refdecomentario"/>
          <w:lang w:val="es-CO" w:eastAsia="es-CO"/>
        </w:rPr>
        <w:commentReference w:id="3"/>
      </w:r>
      <w:r w:rsidRPr="00700D4C">
        <w:rPr>
          <w:rFonts w:ascii="Arial" w:eastAsia="Arial" w:hAnsi="Arial" w:cs="Arial"/>
        </w:rPr>
        <w:t xml:space="preserve"> papel competente; para ello podrán emplearse medios manuales o mecánicos que garanticen entera claridad y ofrezcan las debidas seguridades</w:t>
      </w:r>
      <w:r>
        <w:rPr>
          <w:rFonts w:ascii="Arial" w:eastAsia="Arial" w:hAnsi="Arial" w:cs="Arial"/>
        </w:rPr>
        <w:t>.</w:t>
      </w:r>
    </w:p>
    <w:p w14:paraId="74E8505F" w14:textId="239D8653" w:rsidR="009F7896" w:rsidRDefault="009F7896" w:rsidP="009F5382">
      <w:pPr>
        <w:pStyle w:val="Cuerpodetexto"/>
        <w:spacing w:line="20" w:lineRule="atLeast"/>
        <w:jc w:val="both"/>
        <w:rPr>
          <w:rFonts w:ascii="Arial" w:eastAsia="Arial" w:hAnsi="Arial" w:cs="Arial"/>
        </w:rPr>
      </w:pPr>
      <w:r>
        <w:rPr>
          <w:rFonts w:ascii="Arial" w:eastAsia="Arial" w:hAnsi="Arial" w:cs="Arial"/>
        </w:rPr>
        <w:t xml:space="preserve">Que de conformidad con el artículo 218 del Estatuto Notarial le </w:t>
      </w:r>
      <w:commentRangeStart w:id="4"/>
      <w:r>
        <w:rPr>
          <w:rFonts w:ascii="Arial" w:eastAsia="Arial" w:hAnsi="Arial" w:cs="Arial"/>
        </w:rPr>
        <w:t>compete</w:t>
      </w:r>
      <w:commentRangeEnd w:id="4"/>
      <w:r w:rsidR="00732B5A">
        <w:rPr>
          <w:rStyle w:val="Refdecomentario"/>
          <w:lang w:val="es-CO" w:eastAsia="es-CO"/>
        </w:rPr>
        <w:commentReference w:id="4"/>
      </w:r>
      <w:r>
        <w:rPr>
          <w:rFonts w:ascii="Arial" w:eastAsia="Arial" w:hAnsi="Arial" w:cs="Arial"/>
        </w:rPr>
        <w:t xml:space="preserve"> </w:t>
      </w:r>
      <w:r w:rsidRPr="009F7896">
        <w:rPr>
          <w:rFonts w:ascii="Arial" w:eastAsia="Arial" w:hAnsi="Arial" w:cs="Arial"/>
        </w:rPr>
        <w:t xml:space="preserve">Gobierno Nacional establecer las tarifas correspondientes a los derechos del servicio notarial y </w:t>
      </w:r>
      <w:commentRangeStart w:id="5"/>
      <w:r w:rsidRPr="009F7896">
        <w:rPr>
          <w:rFonts w:ascii="Arial" w:eastAsia="Arial" w:hAnsi="Arial" w:cs="Arial"/>
        </w:rPr>
        <w:t>revisables</w:t>
      </w:r>
      <w:commentRangeEnd w:id="5"/>
      <w:r w:rsidR="00732B5A">
        <w:rPr>
          <w:rStyle w:val="Refdecomentario"/>
          <w:lang w:val="es-CO" w:eastAsia="es-CO"/>
        </w:rPr>
        <w:commentReference w:id="5"/>
      </w:r>
      <w:r w:rsidRPr="009F7896">
        <w:rPr>
          <w:rFonts w:ascii="Arial" w:eastAsia="Arial" w:hAnsi="Arial" w:cs="Arial"/>
        </w:rPr>
        <w:t xml:space="preserve"> de manera periódica de acuerdo con el costo del servicio y la conveniencia pública.</w:t>
      </w:r>
    </w:p>
    <w:p w14:paraId="4D55FEE6" w14:textId="62626C79" w:rsidR="00452DDE" w:rsidRPr="00EB6F08" w:rsidRDefault="00452DDE" w:rsidP="009F5382">
      <w:pPr>
        <w:pStyle w:val="Cuerpodetexto"/>
        <w:spacing w:line="20" w:lineRule="atLeast"/>
        <w:jc w:val="both"/>
        <w:rPr>
          <w:rFonts w:ascii="Arial" w:eastAsia="Arial" w:hAnsi="Arial" w:cs="Arial"/>
        </w:rPr>
      </w:pPr>
      <w:r w:rsidRPr="00EB6F08">
        <w:rPr>
          <w:rFonts w:ascii="Arial" w:eastAsia="Arial" w:hAnsi="Arial" w:cs="Arial"/>
        </w:rPr>
        <w:t xml:space="preserve">Que el artículo 25 del Decreto Ley 019 de 2012 estableció la presunción de autenticidad de todos los actos de funcionario público y, por ende, la eliminación de las autenticaciones y reconocimientos de los documentos producidos por parte de las autoridades públicas o los particulares que cumplan funciones administrativas en sus distintas actuaciones, siempre que reposen en sus archivos; </w:t>
      </w:r>
      <w:r w:rsidR="0003592A" w:rsidRPr="00EB6F08">
        <w:rPr>
          <w:rFonts w:ascii="Arial" w:eastAsia="Arial" w:hAnsi="Arial" w:cs="Arial"/>
        </w:rPr>
        <w:t xml:space="preserve">a su vez, </w:t>
      </w:r>
      <w:r w:rsidRPr="00EB6F08">
        <w:rPr>
          <w:rFonts w:ascii="Arial" w:eastAsia="Arial" w:hAnsi="Arial" w:cs="Arial"/>
        </w:rPr>
        <w:t>dispuso que los notarios expedirán copias simples de los documentos que reposan en los respectivos protocolos, las cuales no se autenticarán salvo que el interesado así lo solicite.</w:t>
      </w:r>
    </w:p>
    <w:p w14:paraId="08819CB7" w14:textId="11D68041" w:rsidR="00452DDE" w:rsidRPr="00EB6F08" w:rsidRDefault="00452DDE" w:rsidP="00452DDE">
      <w:pPr>
        <w:pStyle w:val="Cuerpodetexto"/>
        <w:spacing w:after="0" w:line="20" w:lineRule="atLeast"/>
        <w:jc w:val="both"/>
        <w:rPr>
          <w:rFonts w:ascii="Arial" w:eastAsia="Arial" w:hAnsi="Arial" w:cs="Arial"/>
        </w:rPr>
      </w:pPr>
      <w:r w:rsidRPr="00EB6F08">
        <w:rPr>
          <w:rFonts w:ascii="Arial" w:eastAsia="Arial" w:hAnsi="Arial" w:cs="Arial"/>
        </w:rPr>
        <w:t>Que el inciso segundo del artículo 2.2.6.13.2.1.4. del Decreto 1069 de 2015, Único Reglamentario del Sector Justicia y del Derecho dispuso que “[</w:t>
      </w:r>
      <w:r w:rsidRPr="003E45AE">
        <w:rPr>
          <w:rFonts w:ascii="Arial" w:eastAsia="Arial" w:hAnsi="Arial" w:cs="Arial"/>
          <w:i/>
          <w:iCs/>
        </w:rPr>
        <w:t>l]as copias simples que expidan los notarios de los documentos que reposan en los respectivos protocolos, causarán un valor que corresponda al valor de la fotocopia</w:t>
      </w:r>
      <w:r w:rsidRPr="00EB6F08">
        <w:rPr>
          <w:rFonts w:ascii="Arial" w:eastAsia="Arial" w:hAnsi="Arial" w:cs="Arial"/>
        </w:rPr>
        <w:t>”.</w:t>
      </w:r>
    </w:p>
    <w:p w14:paraId="6D02F761" w14:textId="25D9462A" w:rsidR="009F5382" w:rsidRPr="00EB6F08" w:rsidRDefault="009F5382" w:rsidP="00452DDE">
      <w:pPr>
        <w:pStyle w:val="Cuerpodetexto"/>
        <w:spacing w:after="0" w:line="20" w:lineRule="atLeast"/>
        <w:jc w:val="both"/>
        <w:rPr>
          <w:rFonts w:ascii="Arial" w:eastAsia="Arial" w:hAnsi="Arial" w:cs="Arial"/>
        </w:rPr>
      </w:pPr>
    </w:p>
    <w:p w14:paraId="1B6591E7" w14:textId="123D3EF2" w:rsidR="009F5382" w:rsidRPr="00EB6F08" w:rsidRDefault="009F5382" w:rsidP="00452DDE">
      <w:pPr>
        <w:pStyle w:val="Cuerpodetexto"/>
        <w:spacing w:after="0" w:line="20" w:lineRule="atLeast"/>
        <w:jc w:val="both"/>
        <w:rPr>
          <w:rFonts w:ascii="Arial" w:eastAsia="Arial" w:hAnsi="Arial" w:cs="Arial"/>
        </w:rPr>
      </w:pPr>
      <w:r w:rsidRPr="00EB6F08">
        <w:rPr>
          <w:rFonts w:ascii="Arial" w:eastAsia="Arial" w:hAnsi="Arial" w:cs="Arial"/>
        </w:rPr>
        <w:t>Que el artículo 2 de la Ley 1712 de 2014 estableció el principio de máxima publicida</w:t>
      </w:r>
      <w:r w:rsidR="0003592A" w:rsidRPr="00EB6F08">
        <w:rPr>
          <w:rFonts w:ascii="Arial" w:eastAsia="Arial" w:hAnsi="Arial" w:cs="Arial"/>
        </w:rPr>
        <w:t>d</w:t>
      </w:r>
      <w:r w:rsidRPr="00EB6F08">
        <w:rPr>
          <w:rFonts w:ascii="Arial" w:eastAsia="Arial" w:hAnsi="Arial" w:cs="Arial"/>
        </w:rPr>
        <w:t>, según el cual, la información que se encuentre en posesión, bajo control o custodia de un sujeto obligado es pública y no puede ser reservada ni limitada salvo por disposición constitucional o legal.</w:t>
      </w:r>
    </w:p>
    <w:p w14:paraId="22732EC4" w14:textId="37D5D305" w:rsidR="009F5382" w:rsidRPr="00EB6F08" w:rsidRDefault="009F5382" w:rsidP="00452DDE">
      <w:pPr>
        <w:pStyle w:val="Cuerpodetexto"/>
        <w:spacing w:after="0" w:line="20" w:lineRule="atLeast"/>
        <w:jc w:val="both"/>
        <w:rPr>
          <w:rFonts w:ascii="Arial" w:eastAsia="Arial" w:hAnsi="Arial" w:cs="Arial"/>
        </w:rPr>
      </w:pPr>
    </w:p>
    <w:p w14:paraId="6C1EF58E" w14:textId="735004A0" w:rsidR="005B2FBE" w:rsidRPr="00EB6F08" w:rsidRDefault="005B2FBE" w:rsidP="005B2FBE">
      <w:pPr>
        <w:pStyle w:val="Cuerpodetexto"/>
        <w:spacing w:after="0" w:line="20" w:lineRule="atLeast"/>
        <w:jc w:val="both"/>
        <w:rPr>
          <w:rFonts w:ascii="Arial" w:eastAsia="Arial" w:hAnsi="Arial" w:cs="Arial"/>
        </w:rPr>
      </w:pPr>
      <w:r w:rsidRPr="00EB6F08">
        <w:rPr>
          <w:rFonts w:ascii="Arial" w:eastAsia="Arial" w:hAnsi="Arial" w:cs="Arial"/>
        </w:rPr>
        <w:lastRenderedPageBreak/>
        <w:t xml:space="preserve">Que en virtud del principio de gratuidad establecido en el artículo 3 de la Ley 1712 de 2014 </w:t>
      </w:r>
      <w:commentRangeStart w:id="6"/>
      <w:r w:rsidRPr="00EB6F08">
        <w:rPr>
          <w:rFonts w:ascii="Arial" w:eastAsia="Arial" w:hAnsi="Arial" w:cs="Arial"/>
        </w:rPr>
        <w:t xml:space="preserve">precisa que </w:t>
      </w:r>
      <w:commentRangeEnd w:id="6"/>
      <w:r w:rsidR="00092390">
        <w:rPr>
          <w:rStyle w:val="Refdecomentario"/>
          <w:lang w:val="es-CO" w:eastAsia="es-CO"/>
        </w:rPr>
        <w:commentReference w:id="6"/>
      </w:r>
      <w:r w:rsidRPr="00EB6F08">
        <w:rPr>
          <w:rFonts w:ascii="Arial" w:eastAsia="Arial" w:hAnsi="Arial" w:cs="Arial"/>
        </w:rPr>
        <w:t>el acceso a la información pública es gratuito y no se podrá cobrar valores adicionales al costo de reproducción.</w:t>
      </w:r>
    </w:p>
    <w:p w14:paraId="5FCE54DA" w14:textId="706E7418" w:rsidR="005B2FBE" w:rsidRPr="00EB6F08" w:rsidRDefault="005B2FBE" w:rsidP="005B2FBE">
      <w:pPr>
        <w:pStyle w:val="Cuerpodetexto"/>
        <w:spacing w:after="0" w:line="20" w:lineRule="atLeast"/>
        <w:jc w:val="both"/>
        <w:rPr>
          <w:rFonts w:ascii="Arial" w:eastAsia="Arial" w:hAnsi="Arial" w:cs="Arial"/>
        </w:rPr>
      </w:pPr>
    </w:p>
    <w:p w14:paraId="5868A3D2" w14:textId="29452212" w:rsidR="005B2FBE" w:rsidRPr="00EB6F08" w:rsidRDefault="005B2FBE" w:rsidP="005B2FBE">
      <w:pPr>
        <w:pStyle w:val="Cuerpodetexto"/>
        <w:spacing w:after="0" w:line="20" w:lineRule="atLeast"/>
        <w:jc w:val="both"/>
        <w:rPr>
          <w:rFonts w:ascii="Arial" w:eastAsia="Arial" w:hAnsi="Arial" w:cs="Arial"/>
          <w:lang w:val="es-ES"/>
        </w:rPr>
      </w:pPr>
      <w:r w:rsidRPr="00EB6F08">
        <w:rPr>
          <w:rFonts w:ascii="Arial" w:eastAsia="Arial" w:hAnsi="Arial" w:cs="Arial"/>
        </w:rPr>
        <w:t>Que si bien se ha establecido con claridad el derecho con el que cuentan los usuarios a obtener copias simples de los documentos que forman parte del protocolo</w:t>
      </w:r>
      <w:r w:rsidR="0003592A" w:rsidRPr="00EB6F08">
        <w:rPr>
          <w:rFonts w:ascii="Arial" w:eastAsia="Arial" w:hAnsi="Arial" w:cs="Arial"/>
        </w:rPr>
        <w:t>,</w:t>
      </w:r>
      <w:r w:rsidRPr="00EB6F08">
        <w:rPr>
          <w:rFonts w:ascii="Arial" w:eastAsia="Arial" w:hAnsi="Arial" w:cs="Arial"/>
        </w:rPr>
        <w:t xml:space="preserve"> y en el inciso segundo del 2.2.6.13.2.1.4. del Decreto 1069 de 2015</w:t>
      </w:r>
      <w:r w:rsidR="00B73374" w:rsidRPr="00EB6F08">
        <w:rPr>
          <w:rFonts w:ascii="Arial" w:eastAsia="Arial" w:hAnsi="Arial" w:cs="Arial"/>
        </w:rPr>
        <w:t xml:space="preserve"> </w:t>
      </w:r>
      <w:r w:rsidR="005516F2" w:rsidRPr="00EB6F08">
        <w:rPr>
          <w:rFonts w:ascii="Arial" w:eastAsia="Arial" w:hAnsi="Arial" w:cs="Arial"/>
        </w:rPr>
        <w:t>estableció que su valor es el de una fotocopia</w:t>
      </w:r>
      <w:r w:rsidR="008A56BC" w:rsidRPr="00EB6F08">
        <w:rPr>
          <w:rFonts w:ascii="Arial" w:eastAsia="Arial" w:hAnsi="Arial" w:cs="Arial"/>
        </w:rPr>
        <w:t xml:space="preserve">, ello ha ocasionado una disparidad de criterios entre los notarios respecto de la tarifa aplicable a dicho servicio, por lo que resulta necesario </w:t>
      </w:r>
      <w:r w:rsidR="0057272F" w:rsidRPr="00EB6F08">
        <w:rPr>
          <w:rFonts w:ascii="Arial" w:eastAsia="Arial" w:hAnsi="Arial" w:cs="Arial"/>
        </w:rPr>
        <w:t xml:space="preserve">reglamentar </w:t>
      </w:r>
      <w:r w:rsidR="0003592A" w:rsidRPr="00EB6F08">
        <w:rPr>
          <w:rFonts w:ascii="Arial" w:eastAsia="Arial" w:hAnsi="Arial" w:cs="Arial"/>
        </w:rPr>
        <w:t>dicho valor</w:t>
      </w:r>
      <w:r w:rsidR="0057272F" w:rsidRPr="00EB6F08">
        <w:rPr>
          <w:rFonts w:ascii="Arial" w:eastAsia="Arial" w:hAnsi="Arial" w:cs="Arial"/>
        </w:rPr>
        <w:t xml:space="preserve"> para </w:t>
      </w:r>
      <w:r w:rsidR="00F35322" w:rsidRPr="00EB6F08">
        <w:rPr>
          <w:rFonts w:ascii="Arial" w:eastAsia="Arial" w:hAnsi="Arial" w:cs="Arial"/>
        </w:rPr>
        <w:t>garantizar a los usuarios del servicio público notarial u</w:t>
      </w:r>
      <w:r w:rsidR="00EE6AAC" w:rsidRPr="00EB6F08">
        <w:rPr>
          <w:rFonts w:ascii="Arial" w:eastAsia="Arial" w:hAnsi="Arial" w:cs="Arial"/>
        </w:rPr>
        <w:t xml:space="preserve">n </w:t>
      </w:r>
      <w:r w:rsidR="008D7F30">
        <w:rPr>
          <w:rFonts w:ascii="Arial" w:eastAsia="Arial" w:hAnsi="Arial" w:cs="Arial"/>
        </w:rPr>
        <w:t>cobro</w:t>
      </w:r>
      <w:r w:rsidR="00EE6AAC" w:rsidRPr="00EB6F08">
        <w:rPr>
          <w:rFonts w:ascii="Arial" w:eastAsia="Arial" w:hAnsi="Arial" w:cs="Arial"/>
        </w:rPr>
        <w:t xml:space="preserve"> uniforme.</w:t>
      </w:r>
    </w:p>
    <w:p w14:paraId="67E66142" w14:textId="77777777" w:rsidR="009F5382" w:rsidRPr="00EB6F08" w:rsidRDefault="009F5382" w:rsidP="00452DDE">
      <w:pPr>
        <w:pStyle w:val="Cuerpodetexto"/>
        <w:spacing w:after="0" w:line="20" w:lineRule="atLeast"/>
        <w:jc w:val="both"/>
        <w:rPr>
          <w:rFonts w:ascii="Arial" w:eastAsia="Arial" w:hAnsi="Arial" w:cs="Arial"/>
        </w:rPr>
      </w:pPr>
    </w:p>
    <w:p w14:paraId="31CF4AD6" w14:textId="1A5D6768" w:rsidR="00452DDE" w:rsidRPr="003E45AE" w:rsidRDefault="00452DDE" w:rsidP="00452DDE">
      <w:pPr>
        <w:pStyle w:val="Cuerpodetexto"/>
        <w:spacing w:after="0" w:line="20" w:lineRule="atLeast"/>
        <w:jc w:val="both"/>
        <w:rPr>
          <w:rFonts w:ascii="Arial" w:eastAsia="Arial" w:hAnsi="Arial" w:cs="Arial"/>
        </w:rPr>
      </w:pPr>
      <w:r w:rsidRPr="003E45AE">
        <w:rPr>
          <w:rFonts w:ascii="Arial" w:eastAsia="Arial" w:hAnsi="Arial" w:cs="Arial"/>
        </w:rPr>
        <w:t>Que</w:t>
      </w:r>
      <w:r w:rsidR="00EE6AAC" w:rsidRPr="003E45AE">
        <w:rPr>
          <w:rFonts w:ascii="Arial" w:eastAsia="Arial" w:hAnsi="Arial" w:cs="Arial"/>
        </w:rPr>
        <w:t xml:space="preserve"> en atención a lo </w:t>
      </w:r>
      <w:r w:rsidR="0003592A" w:rsidRPr="003E45AE">
        <w:rPr>
          <w:rFonts w:ascii="Arial" w:eastAsia="Arial" w:hAnsi="Arial" w:cs="Arial"/>
        </w:rPr>
        <w:t>expuesto</w:t>
      </w:r>
      <w:r w:rsidR="00EE6AAC" w:rsidRPr="003E45AE">
        <w:rPr>
          <w:rFonts w:ascii="Arial" w:eastAsia="Arial" w:hAnsi="Arial" w:cs="Arial"/>
        </w:rPr>
        <w:t xml:space="preserve">, </w:t>
      </w:r>
      <w:r w:rsidRPr="003E45AE">
        <w:rPr>
          <w:rFonts w:ascii="Arial" w:eastAsia="Arial" w:hAnsi="Arial" w:cs="Arial"/>
        </w:rPr>
        <w:t xml:space="preserve">la Dirección Administrativa y Financiera </w:t>
      </w:r>
      <w:r w:rsidR="00EB6F08" w:rsidRPr="003E45AE">
        <w:rPr>
          <w:rFonts w:ascii="Arial" w:eastAsia="Arial" w:hAnsi="Arial" w:cs="Arial"/>
        </w:rPr>
        <w:t xml:space="preserve">y la Oficina Asesora de Planeación </w:t>
      </w:r>
      <w:r w:rsidRPr="003E45AE">
        <w:rPr>
          <w:rFonts w:ascii="Arial" w:eastAsia="Arial" w:hAnsi="Arial" w:cs="Arial"/>
        </w:rPr>
        <w:t xml:space="preserve">de la Superintendencia de Notariado y </w:t>
      </w:r>
      <w:proofErr w:type="gramStart"/>
      <w:r w:rsidRPr="003E45AE">
        <w:rPr>
          <w:rFonts w:ascii="Arial" w:eastAsia="Arial" w:hAnsi="Arial" w:cs="Arial"/>
        </w:rPr>
        <w:t>Registro</w:t>
      </w:r>
      <w:proofErr w:type="gramEnd"/>
      <w:r w:rsidRPr="003E45AE">
        <w:rPr>
          <w:rFonts w:ascii="Arial" w:eastAsia="Arial" w:hAnsi="Arial" w:cs="Arial"/>
        </w:rPr>
        <w:t>, realizaron el estudio económico para determinar el valor de la copia simple, en el que</w:t>
      </w:r>
      <w:r w:rsidR="00EB6F08" w:rsidRPr="003E45AE">
        <w:rPr>
          <w:rFonts w:ascii="Arial" w:eastAsia="Arial" w:hAnsi="Arial" w:cs="Arial"/>
        </w:rPr>
        <w:t xml:space="preserve"> se</w:t>
      </w:r>
      <w:r w:rsidRPr="003E45AE">
        <w:rPr>
          <w:rFonts w:ascii="Arial" w:eastAsia="Arial" w:hAnsi="Arial" w:cs="Arial"/>
        </w:rPr>
        <w:t xml:space="preserve"> indic</w:t>
      </w:r>
      <w:r w:rsidR="00EB6F08" w:rsidRPr="003E45AE">
        <w:rPr>
          <w:rFonts w:ascii="Arial" w:eastAsia="Arial" w:hAnsi="Arial" w:cs="Arial"/>
        </w:rPr>
        <w:t>ó</w:t>
      </w:r>
      <w:r w:rsidRPr="003E45AE">
        <w:rPr>
          <w:rFonts w:ascii="Arial" w:eastAsia="Arial" w:hAnsi="Arial" w:cs="Arial"/>
        </w:rPr>
        <w:t xml:space="preserve"> que las tarifas por este concepto, por cara, incluido el IVA, son las siguientes:</w:t>
      </w:r>
    </w:p>
    <w:p w14:paraId="7876CEED" w14:textId="77777777" w:rsidR="00452DDE" w:rsidRPr="003E45AE" w:rsidRDefault="00452DDE" w:rsidP="00452DDE">
      <w:pPr>
        <w:pStyle w:val="Cuerpodetexto"/>
        <w:spacing w:after="0" w:line="20" w:lineRule="atLeast"/>
        <w:jc w:val="both"/>
        <w:rPr>
          <w:rFonts w:ascii="Arial" w:eastAsia="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943"/>
        <w:gridCol w:w="2943"/>
      </w:tblGrid>
      <w:tr w:rsidR="00EB6F08" w:rsidRPr="003E45AE" w14:paraId="3278487D" w14:textId="77777777" w:rsidTr="00785EDB">
        <w:tc>
          <w:tcPr>
            <w:tcW w:w="2834" w:type="dxa"/>
            <w:shd w:val="clear" w:color="auto" w:fill="auto"/>
          </w:tcPr>
          <w:p w14:paraId="00ED5C7A" w14:textId="77777777" w:rsidR="00452DDE" w:rsidRPr="003E45AE" w:rsidRDefault="00452DDE" w:rsidP="00785EDB">
            <w:pPr>
              <w:jc w:val="both"/>
              <w:rPr>
                <w:rFonts w:ascii="Arial" w:eastAsia="Arial" w:hAnsi="Arial" w:cs="Arial"/>
                <w:b/>
                <w:lang w:eastAsia="en-US"/>
              </w:rPr>
            </w:pPr>
            <w:r w:rsidRPr="003E45AE">
              <w:rPr>
                <w:rFonts w:ascii="Arial" w:eastAsia="Arial" w:hAnsi="Arial" w:cs="Arial"/>
                <w:b/>
                <w:lang w:eastAsia="en-US"/>
              </w:rPr>
              <w:t>Tamaño</w:t>
            </w:r>
          </w:p>
        </w:tc>
        <w:tc>
          <w:tcPr>
            <w:tcW w:w="2943" w:type="dxa"/>
            <w:shd w:val="clear" w:color="auto" w:fill="auto"/>
          </w:tcPr>
          <w:p w14:paraId="2D0169E5" w14:textId="77777777" w:rsidR="00452DDE" w:rsidRPr="003E45AE" w:rsidRDefault="00452DDE" w:rsidP="00785EDB">
            <w:pPr>
              <w:jc w:val="both"/>
              <w:rPr>
                <w:rFonts w:ascii="Arial" w:eastAsia="Arial" w:hAnsi="Arial" w:cs="Arial"/>
                <w:b/>
                <w:lang w:eastAsia="en-US"/>
              </w:rPr>
            </w:pPr>
            <w:r w:rsidRPr="003E45AE">
              <w:rPr>
                <w:rFonts w:ascii="Arial" w:eastAsia="Arial" w:hAnsi="Arial" w:cs="Arial"/>
                <w:b/>
                <w:lang w:eastAsia="en-US"/>
              </w:rPr>
              <w:t>Blanco y Negro</w:t>
            </w:r>
          </w:p>
        </w:tc>
        <w:tc>
          <w:tcPr>
            <w:tcW w:w="2943" w:type="dxa"/>
            <w:shd w:val="clear" w:color="auto" w:fill="auto"/>
          </w:tcPr>
          <w:p w14:paraId="2A484B2A" w14:textId="77777777" w:rsidR="00452DDE" w:rsidRPr="003E45AE" w:rsidRDefault="00452DDE" w:rsidP="00785EDB">
            <w:pPr>
              <w:jc w:val="both"/>
              <w:rPr>
                <w:rFonts w:ascii="Arial" w:eastAsia="Arial" w:hAnsi="Arial" w:cs="Arial"/>
                <w:b/>
                <w:lang w:eastAsia="en-US"/>
              </w:rPr>
            </w:pPr>
            <w:r w:rsidRPr="003E45AE">
              <w:rPr>
                <w:rFonts w:ascii="Arial" w:eastAsia="Arial" w:hAnsi="Arial" w:cs="Arial"/>
                <w:b/>
                <w:lang w:eastAsia="en-US"/>
              </w:rPr>
              <w:t>Color</w:t>
            </w:r>
          </w:p>
        </w:tc>
      </w:tr>
      <w:tr w:rsidR="00EB6F08" w:rsidRPr="003E45AE" w14:paraId="21FF8292" w14:textId="77777777" w:rsidTr="00785EDB">
        <w:tc>
          <w:tcPr>
            <w:tcW w:w="2834" w:type="dxa"/>
            <w:shd w:val="clear" w:color="auto" w:fill="auto"/>
          </w:tcPr>
          <w:p w14:paraId="4B81A469" w14:textId="77777777" w:rsidR="00452DDE" w:rsidRPr="003E45AE" w:rsidRDefault="00452DDE" w:rsidP="00785EDB">
            <w:pPr>
              <w:jc w:val="both"/>
              <w:rPr>
                <w:rFonts w:ascii="Arial" w:eastAsia="Arial" w:hAnsi="Arial" w:cs="Arial"/>
                <w:lang w:eastAsia="en-US"/>
              </w:rPr>
            </w:pPr>
            <w:r w:rsidRPr="003E45AE">
              <w:rPr>
                <w:rFonts w:ascii="Arial" w:eastAsia="Arial" w:hAnsi="Arial" w:cs="Arial"/>
                <w:lang w:eastAsia="en-US"/>
              </w:rPr>
              <w:t xml:space="preserve">Carta </w:t>
            </w:r>
          </w:p>
        </w:tc>
        <w:tc>
          <w:tcPr>
            <w:tcW w:w="2943" w:type="dxa"/>
            <w:shd w:val="clear" w:color="auto" w:fill="auto"/>
          </w:tcPr>
          <w:p w14:paraId="478D2CCB" w14:textId="2F3F60F4" w:rsidR="00452DDE" w:rsidRPr="003E45AE" w:rsidRDefault="0061244F" w:rsidP="00785EDB">
            <w:pPr>
              <w:jc w:val="both"/>
              <w:rPr>
                <w:rFonts w:ascii="Arial" w:eastAsia="Arial" w:hAnsi="Arial" w:cs="Arial"/>
                <w:lang w:eastAsia="en-US"/>
              </w:rPr>
            </w:pPr>
            <w:r w:rsidRPr="003E45AE">
              <w:rPr>
                <w:rFonts w:ascii="Arial" w:eastAsia="Arial" w:hAnsi="Arial" w:cs="Arial"/>
                <w:lang w:eastAsia="en-US"/>
              </w:rPr>
              <w:t>900</w:t>
            </w:r>
          </w:p>
        </w:tc>
        <w:tc>
          <w:tcPr>
            <w:tcW w:w="2943" w:type="dxa"/>
            <w:shd w:val="clear" w:color="auto" w:fill="auto"/>
          </w:tcPr>
          <w:p w14:paraId="0DFC4569" w14:textId="335E7CA5" w:rsidR="00452DDE" w:rsidRPr="003E45AE" w:rsidRDefault="0061244F" w:rsidP="00785EDB">
            <w:pPr>
              <w:jc w:val="both"/>
              <w:rPr>
                <w:rFonts w:ascii="Arial" w:eastAsia="Arial" w:hAnsi="Arial" w:cs="Arial"/>
                <w:lang w:eastAsia="en-US"/>
              </w:rPr>
            </w:pPr>
            <w:r w:rsidRPr="003E45AE">
              <w:rPr>
                <w:rFonts w:ascii="Arial" w:eastAsia="Arial" w:hAnsi="Arial" w:cs="Arial"/>
                <w:lang w:eastAsia="en-US"/>
              </w:rPr>
              <w:t>900</w:t>
            </w:r>
          </w:p>
        </w:tc>
      </w:tr>
      <w:tr w:rsidR="00C34533" w:rsidRPr="00EB6F08" w14:paraId="26622941" w14:textId="77777777" w:rsidTr="00785EDB">
        <w:tc>
          <w:tcPr>
            <w:tcW w:w="2834" w:type="dxa"/>
            <w:shd w:val="clear" w:color="auto" w:fill="auto"/>
          </w:tcPr>
          <w:p w14:paraId="6240E212" w14:textId="77777777" w:rsidR="00452DDE" w:rsidRPr="003E45AE" w:rsidRDefault="00452DDE" w:rsidP="00785EDB">
            <w:pPr>
              <w:jc w:val="both"/>
              <w:rPr>
                <w:rFonts w:ascii="Arial" w:eastAsia="Arial" w:hAnsi="Arial" w:cs="Arial"/>
                <w:lang w:eastAsia="en-US"/>
              </w:rPr>
            </w:pPr>
            <w:r w:rsidRPr="003E45AE">
              <w:rPr>
                <w:rFonts w:ascii="Arial" w:eastAsia="Arial" w:hAnsi="Arial" w:cs="Arial"/>
                <w:lang w:eastAsia="en-US"/>
              </w:rPr>
              <w:t>Oficio</w:t>
            </w:r>
          </w:p>
        </w:tc>
        <w:tc>
          <w:tcPr>
            <w:tcW w:w="2943" w:type="dxa"/>
            <w:shd w:val="clear" w:color="auto" w:fill="auto"/>
          </w:tcPr>
          <w:p w14:paraId="6E2DADDE" w14:textId="0818A03F" w:rsidR="00452DDE" w:rsidRPr="003E45AE" w:rsidRDefault="0061244F" w:rsidP="00785EDB">
            <w:pPr>
              <w:jc w:val="both"/>
              <w:rPr>
                <w:rFonts w:ascii="Arial" w:eastAsia="Arial" w:hAnsi="Arial" w:cs="Arial"/>
                <w:lang w:eastAsia="en-US"/>
              </w:rPr>
            </w:pPr>
            <w:r w:rsidRPr="003E45AE">
              <w:rPr>
                <w:rFonts w:ascii="Arial" w:eastAsia="Arial" w:hAnsi="Arial" w:cs="Arial"/>
                <w:lang w:eastAsia="en-US"/>
              </w:rPr>
              <w:t>900</w:t>
            </w:r>
          </w:p>
        </w:tc>
        <w:tc>
          <w:tcPr>
            <w:tcW w:w="2943" w:type="dxa"/>
            <w:shd w:val="clear" w:color="auto" w:fill="auto"/>
          </w:tcPr>
          <w:p w14:paraId="69741BFA" w14:textId="77269C22" w:rsidR="00452DDE" w:rsidRPr="00EB6F08" w:rsidRDefault="0061244F" w:rsidP="00785EDB">
            <w:pPr>
              <w:jc w:val="both"/>
              <w:rPr>
                <w:rFonts w:ascii="Arial" w:eastAsia="Arial" w:hAnsi="Arial" w:cs="Arial"/>
                <w:lang w:eastAsia="en-US"/>
              </w:rPr>
            </w:pPr>
            <w:r w:rsidRPr="003E45AE">
              <w:rPr>
                <w:rFonts w:ascii="Arial" w:eastAsia="Arial" w:hAnsi="Arial" w:cs="Arial"/>
                <w:lang w:eastAsia="en-US"/>
              </w:rPr>
              <w:t>900</w:t>
            </w:r>
          </w:p>
        </w:tc>
      </w:tr>
    </w:tbl>
    <w:p w14:paraId="1ED55784" w14:textId="77777777" w:rsidR="00452DDE" w:rsidRPr="00EB6F08" w:rsidRDefault="00452DDE" w:rsidP="00452DDE">
      <w:pPr>
        <w:pStyle w:val="Cuerpodetexto"/>
        <w:spacing w:after="0" w:line="20" w:lineRule="atLeast"/>
        <w:jc w:val="both"/>
        <w:rPr>
          <w:rFonts w:ascii="Arial" w:eastAsia="Arial" w:hAnsi="Arial" w:cs="Arial"/>
        </w:rPr>
      </w:pPr>
    </w:p>
    <w:p w14:paraId="6946FBDA" w14:textId="2F8DF0C6" w:rsidR="00452DDE" w:rsidRPr="00EB6F08" w:rsidRDefault="0061173B" w:rsidP="00452DDE">
      <w:pPr>
        <w:pStyle w:val="Cuerpodetexto"/>
        <w:spacing w:after="0" w:line="20" w:lineRule="atLeast"/>
        <w:jc w:val="both"/>
        <w:rPr>
          <w:rFonts w:ascii="Arial" w:eastAsia="Arial" w:hAnsi="Arial" w:cs="Arial"/>
        </w:rPr>
      </w:pPr>
      <w:r w:rsidRPr="00EB6F08">
        <w:rPr>
          <w:rFonts w:ascii="Arial" w:eastAsia="Arial" w:hAnsi="Arial" w:cs="Arial"/>
        </w:rPr>
        <w:t xml:space="preserve">Que mediante oficio </w:t>
      </w:r>
      <w:r w:rsidR="00616313" w:rsidRPr="00616313">
        <w:rPr>
          <w:rFonts w:ascii="Arial" w:eastAsia="Arial" w:hAnsi="Arial" w:cs="Arial"/>
          <w:lang w:val="es-CO"/>
        </w:rPr>
        <w:t>SNR2021EE077068</w:t>
      </w:r>
      <w:r w:rsidR="006B2AFE" w:rsidRPr="00616313">
        <w:rPr>
          <w:rFonts w:ascii="Arial" w:eastAsia="Arial" w:hAnsi="Arial" w:cs="Arial"/>
        </w:rPr>
        <w:t xml:space="preserve"> y </w:t>
      </w:r>
      <w:commentRangeStart w:id="7"/>
      <w:r w:rsidR="00A63943" w:rsidRPr="00616313">
        <w:rPr>
          <w:rFonts w:ascii="Arial" w:eastAsia="Arial" w:hAnsi="Arial" w:cs="Arial"/>
        </w:rPr>
        <w:t>OFI21-MJD-DJ-XXXXXXX</w:t>
      </w:r>
      <w:commentRangeEnd w:id="7"/>
      <w:r w:rsidR="001C135D">
        <w:rPr>
          <w:rStyle w:val="Refdecomentario"/>
          <w:lang w:val="es-CO" w:eastAsia="es-CO"/>
        </w:rPr>
        <w:commentReference w:id="7"/>
      </w:r>
      <w:r w:rsidR="006B2AFE" w:rsidRPr="00616313">
        <w:rPr>
          <w:rFonts w:ascii="Arial" w:eastAsia="Arial" w:hAnsi="Arial" w:cs="Arial"/>
        </w:rPr>
        <w:t>,</w:t>
      </w:r>
      <w:r w:rsidR="006B2AFE" w:rsidRPr="00EB6F08">
        <w:rPr>
          <w:rFonts w:ascii="Arial" w:eastAsia="Arial" w:hAnsi="Arial" w:cs="Arial"/>
        </w:rPr>
        <w:t xml:space="preserve"> la Superintendente de Notariado y Registro </w:t>
      </w:r>
      <w:r w:rsidR="00A63943" w:rsidRPr="00EB6F08">
        <w:rPr>
          <w:rFonts w:ascii="Arial" w:eastAsia="Arial" w:hAnsi="Arial" w:cs="Arial"/>
        </w:rPr>
        <w:t xml:space="preserve">recomendó al Ministerio de Justicia y del Derecho la </w:t>
      </w:r>
      <w:r w:rsidR="005228AE" w:rsidRPr="00EB6F08">
        <w:rPr>
          <w:rFonts w:ascii="Arial" w:eastAsia="Arial" w:hAnsi="Arial" w:cs="Arial"/>
        </w:rPr>
        <w:t>fijación de la tarifa de copia simple en atención al estudio técnico adelantado por parte de la</w:t>
      </w:r>
      <w:r w:rsidR="008D7F30">
        <w:rPr>
          <w:rFonts w:ascii="Arial" w:eastAsia="Arial" w:hAnsi="Arial" w:cs="Arial"/>
        </w:rPr>
        <w:t>s</w:t>
      </w:r>
      <w:r w:rsidR="005228AE" w:rsidRPr="00EB6F08">
        <w:rPr>
          <w:rFonts w:ascii="Arial" w:eastAsia="Arial" w:hAnsi="Arial" w:cs="Arial"/>
        </w:rPr>
        <w:t xml:space="preserve"> </w:t>
      </w:r>
      <w:r w:rsidR="008D7F30">
        <w:rPr>
          <w:rFonts w:ascii="Arial" w:eastAsia="Arial" w:hAnsi="Arial" w:cs="Arial"/>
        </w:rPr>
        <w:t>dependencias</w:t>
      </w:r>
      <w:r w:rsidR="005228AE" w:rsidRPr="00EB6F08">
        <w:rPr>
          <w:rFonts w:ascii="Arial" w:eastAsia="Arial" w:hAnsi="Arial" w:cs="Arial"/>
        </w:rPr>
        <w:t xml:space="preserve"> de la Superintendencia de Notariado y Registro.</w:t>
      </w:r>
    </w:p>
    <w:p w14:paraId="1672D47D" w14:textId="77777777" w:rsidR="00452DDE" w:rsidRPr="00EB6F08" w:rsidRDefault="00452DDE" w:rsidP="00452DDE">
      <w:pPr>
        <w:pStyle w:val="Cuerpodetexto"/>
        <w:spacing w:after="0" w:line="20" w:lineRule="atLeast"/>
        <w:jc w:val="both"/>
        <w:rPr>
          <w:rFonts w:ascii="Arial" w:eastAsia="Arial" w:hAnsi="Arial" w:cs="Arial"/>
        </w:rPr>
      </w:pPr>
    </w:p>
    <w:p w14:paraId="4E4E8385" w14:textId="77777777" w:rsidR="00452DDE" w:rsidRPr="00EB6F08" w:rsidRDefault="00452DDE" w:rsidP="00452DDE">
      <w:pPr>
        <w:pStyle w:val="Cuerpodetexto"/>
        <w:spacing w:after="0" w:line="20" w:lineRule="atLeast"/>
        <w:jc w:val="both"/>
        <w:rPr>
          <w:rFonts w:ascii="Arial" w:eastAsia="Arial" w:hAnsi="Arial" w:cs="Arial"/>
        </w:rPr>
      </w:pPr>
      <w:r w:rsidRPr="00EB6F08">
        <w:rPr>
          <w:rFonts w:ascii="Arial" w:eastAsia="Arial" w:hAnsi="Arial" w:cs="Arial"/>
        </w:rPr>
        <w:t>Que, en mérito de lo expuesto,</w:t>
      </w:r>
    </w:p>
    <w:p w14:paraId="3518636D" w14:textId="77777777" w:rsidR="00452DDE" w:rsidRPr="00EB6F08" w:rsidRDefault="00452DDE" w:rsidP="00452DDE">
      <w:pPr>
        <w:pStyle w:val="Cuerpodetexto"/>
        <w:spacing w:after="0" w:line="20" w:lineRule="atLeast"/>
        <w:jc w:val="both"/>
        <w:rPr>
          <w:rFonts w:ascii="Arial" w:eastAsia="Arial" w:hAnsi="Arial" w:cs="Arial"/>
          <w:b/>
        </w:rPr>
      </w:pPr>
    </w:p>
    <w:p w14:paraId="58BD5F0C" w14:textId="0059F7B4" w:rsidR="005228AE" w:rsidRPr="00EB6F08" w:rsidRDefault="00452DDE" w:rsidP="00200FBC">
      <w:pPr>
        <w:shd w:val="clear" w:color="auto" w:fill="FFFFFF"/>
        <w:spacing w:after="100" w:afterAutospacing="1"/>
        <w:jc w:val="center"/>
        <w:rPr>
          <w:rFonts w:ascii="Arial" w:eastAsia="Arial" w:hAnsi="Arial" w:cs="Arial"/>
        </w:rPr>
      </w:pPr>
      <w:commentRangeStart w:id="8"/>
      <w:r w:rsidRPr="00EB6F08">
        <w:rPr>
          <w:rFonts w:ascii="Arial" w:eastAsia="Arial" w:hAnsi="Arial" w:cs="Arial"/>
          <w:b/>
        </w:rPr>
        <w:t>RESUELVE</w:t>
      </w:r>
      <w:r w:rsidRPr="00EB6F08">
        <w:rPr>
          <w:rFonts w:ascii="Arial" w:eastAsia="Arial" w:hAnsi="Arial" w:cs="Arial"/>
        </w:rPr>
        <w:t>:</w:t>
      </w:r>
      <w:commentRangeEnd w:id="8"/>
      <w:r w:rsidR="006F481A">
        <w:rPr>
          <w:rStyle w:val="Refdecomentario"/>
        </w:rPr>
        <w:commentReference w:id="8"/>
      </w:r>
    </w:p>
    <w:p w14:paraId="325FEBBE" w14:textId="1F35B4C6" w:rsidR="005228AE" w:rsidRPr="00EB6F08" w:rsidRDefault="00303457" w:rsidP="0063043D">
      <w:pPr>
        <w:shd w:val="clear" w:color="auto" w:fill="FFFFFF"/>
        <w:spacing w:after="100" w:afterAutospacing="1"/>
        <w:jc w:val="both"/>
        <w:rPr>
          <w:rFonts w:ascii="Arial" w:eastAsia="Arial" w:hAnsi="Arial" w:cs="Arial"/>
          <w:b/>
        </w:rPr>
      </w:pPr>
      <w:r w:rsidRPr="00EB6F08">
        <w:rPr>
          <w:rFonts w:ascii="Arial" w:eastAsia="Arial" w:hAnsi="Arial" w:cs="Arial"/>
          <w:b/>
        </w:rPr>
        <w:t xml:space="preserve">ARTÍCULO 1º. </w:t>
      </w:r>
      <w:r w:rsidRPr="00EB6F08">
        <w:rPr>
          <w:rFonts w:ascii="Arial" w:eastAsia="Arial" w:hAnsi="Arial" w:cs="Arial"/>
        </w:rPr>
        <w:t>Modifíquese el artículo 2.2.6.13.2.1.4. del Decreto 1069 de 2015,</w:t>
      </w:r>
      <w:r w:rsidR="001D3695" w:rsidRPr="00EB6F08">
        <w:rPr>
          <w:rFonts w:ascii="Arial" w:eastAsia="Arial" w:hAnsi="Arial" w:cs="Arial"/>
        </w:rPr>
        <w:t xml:space="preserve"> Único Reglamen</w:t>
      </w:r>
      <w:r w:rsidR="00B33C2E" w:rsidRPr="00EB6F08">
        <w:rPr>
          <w:rFonts w:ascii="Arial" w:eastAsia="Arial" w:hAnsi="Arial" w:cs="Arial"/>
        </w:rPr>
        <w:t xml:space="preserve">tario </w:t>
      </w:r>
      <w:r w:rsidR="00EB0939" w:rsidRPr="00EB6F08">
        <w:rPr>
          <w:rFonts w:ascii="Arial" w:eastAsia="Arial" w:hAnsi="Arial" w:cs="Arial"/>
        </w:rPr>
        <w:t>del Sector Justicia y del Derecho, el cual quedará así:</w:t>
      </w:r>
    </w:p>
    <w:p w14:paraId="0483BD72" w14:textId="6E5CEE36" w:rsidR="00195638" w:rsidRPr="00EB6F08" w:rsidRDefault="00EB0939" w:rsidP="0063043D">
      <w:pPr>
        <w:shd w:val="clear" w:color="auto" w:fill="FFFFFF"/>
        <w:spacing w:after="100" w:afterAutospacing="1"/>
        <w:jc w:val="both"/>
        <w:rPr>
          <w:rFonts w:ascii="Arial" w:eastAsia="Arial" w:hAnsi="Arial" w:cs="Arial"/>
        </w:rPr>
      </w:pPr>
      <w:r w:rsidRPr="00EB6F08">
        <w:rPr>
          <w:rFonts w:ascii="Arial" w:eastAsia="Arial" w:hAnsi="Arial" w:cs="Arial"/>
          <w:b/>
        </w:rPr>
        <w:t>“</w:t>
      </w:r>
      <w:r w:rsidR="00962C3C" w:rsidRPr="00EB6F08">
        <w:rPr>
          <w:rFonts w:ascii="Arial" w:eastAsia="Arial" w:hAnsi="Arial" w:cs="Arial"/>
          <w:b/>
        </w:rPr>
        <w:t>ARTÍCULO 2.2.6.13.2.1.4.</w:t>
      </w:r>
      <w:r w:rsidR="00962C3C" w:rsidRPr="00EB6F08">
        <w:rPr>
          <w:rFonts w:ascii="Arial" w:eastAsia="Arial" w:hAnsi="Arial" w:cs="Arial"/>
          <w:b/>
          <w:i/>
        </w:rPr>
        <w:t> Copias.</w:t>
      </w:r>
      <w:r w:rsidR="00962C3C" w:rsidRPr="00EB6F08">
        <w:rPr>
          <w:rFonts w:ascii="Arial" w:eastAsia="Arial" w:hAnsi="Arial" w:cs="Arial"/>
        </w:rPr>
        <w:t> </w:t>
      </w:r>
      <w:r w:rsidR="751CE024" w:rsidRPr="00EB6F08">
        <w:rPr>
          <w:rFonts w:ascii="Arial" w:eastAsia="Arial" w:hAnsi="Arial" w:cs="Arial"/>
        </w:rPr>
        <w:t xml:space="preserve"> Toda persona tiene derecho a obtener copias simples o auténticas</w:t>
      </w:r>
      <w:r w:rsidR="042340C6" w:rsidRPr="00EB6F08">
        <w:rPr>
          <w:rFonts w:ascii="Arial" w:eastAsia="Arial" w:hAnsi="Arial" w:cs="Arial"/>
        </w:rPr>
        <w:t>, de forma física o electrónica,</w:t>
      </w:r>
      <w:r w:rsidR="751CE024" w:rsidRPr="00EB6F08">
        <w:rPr>
          <w:rFonts w:ascii="Arial" w:eastAsia="Arial" w:hAnsi="Arial" w:cs="Arial"/>
        </w:rPr>
        <w:t xml:space="preserve"> de todo o parte de las escrituras públicas y demás documentos del archivo notarial, según el requerimiento que realice el usuario del servicio público notarial.</w:t>
      </w:r>
    </w:p>
    <w:p w14:paraId="57B064E4" w14:textId="159A9B4A" w:rsidR="00EB0939" w:rsidRPr="00EB6F08" w:rsidRDefault="00962C3C" w:rsidP="0063043D">
      <w:pPr>
        <w:shd w:val="clear" w:color="auto" w:fill="FFFFFF"/>
        <w:spacing w:after="100" w:afterAutospacing="1"/>
        <w:jc w:val="both"/>
        <w:rPr>
          <w:rFonts w:ascii="Arial" w:eastAsia="Arial" w:hAnsi="Arial" w:cs="Arial"/>
        </w:rPr>
      </w:pPr>
      <w:r w:rsidRPr="00EB6F08">
        <w:rPr>
          <w:rFonts w:ascii="Arial" w:eastAsia="Arial" w:hAnsi="Arial" w:cs="Arial"/>
        </w:rPr>
        <w:t xml:space="preserve">Las copias auténticas </w:t>
      </w:r>
      <w:r w:rsidR="00C14A8F">
        <w:rPr>
          <w:rFonts w:ascii="Arial" w:eastAsia="Arial" w:hAnsi="Arial" w:cs="Arial"/>
        </w:rPr>
        <w:t xml:space="preserve">físicas </w:t>
      </w:r>
      <w:r w:rsidRPr="00EB6F08">
        <w:rPr>
          <w:rFonts w:ascii="Arial" w:eastAsia="Arial" w:hAnsi="Arial" w:cs="Arial"/>
        </w:rPr>
        <w:t>que según la ley debe expedir el notario de los instrumentos y demás documentos que reposen en el protocolo de la notaría causarán derechos por cada hoja utilizada por ambas caras, un valor de tres mil novecientos pesos ($3.900.oo); este monto incluye el cobro de la fotocopia cuando se expidan por este sistema y el valor del papel de seguridad.</w:t>
      </w:r>
    </w:p>
    <w:p w14:paraId="49C672A9" w14:textId="72E040E5" w:rsidR="11B96689" w:rsidRPr="00EB6F08" w:rsidRDefault="11B96689" w:rsidP="0063043D">
      <w:pPr>
        <w:shd w:val="clear" w:color="auto" w:fill="FFFFFF"/>
        <w:spacing w:afterAutospacing="1"/>
        <w:jc w:val="both"/>
        <w:rPr>
          <w:rFonts w:ascii="Arial" w:eastAsia="Arial" w:hAnsi="Arial" w:cs="Arial"/>
        </w:rPr>
      </w:pPr>
      <w:r w:rsidRPr="00EB6F08">
        <w:rPr>
          <w:rFonts w:ascii="Arial" w:eastAsia="Arial" w:hAnsi="Arial" w:cs="Arial"/>
        </w:rPr>
        <w:t>Las copias simples que expidan los notarios de los documentos que reposan en los respectivos protocolos</w:t>
      </w:r>
      <w:r w:rsidR="6BC3231C" w:rsidRPr="00EB6F08">
        <w:rPr>
          <w:rFonts w:ascii="Arial" w:eastAsia="Arial" w:hAnsi="Arial" w:cs="Arial"/>
        </w:rPr>
        <w:t xml:space="preserve"> </w:t>
      </w:r>
      <w:r w:rsidR="2C91BEE4" w:rsidRPr="00EB6F08">
        <w:rPr>
          <w:rFonts w:ascii="Arial" w:eastAsia="Arial" w:hAnsi="Arial" w:cs="Arial"/>
        </w:rPr>
        <w:t>se expedir</w:t>
      </w:r>
      <w:r w:rsidR="304A6C90" w:rsidRPr="00EB6F08">
        <w:rPr>
          <w:rFonts w:ascii="Arial" w:eastAsia="Arial" w:hAnsi="Arial" w:cs="Arial"/>
        </w:rPr>
        <w:t>án únicamente</w:t>
      </w:r>
      <w:r w:rsidR="2C91BEE4" w:rsidRPr="00EB6F08">
        <w:rPr>
          <w:rFonts w:ascii="Arial" w:eastAsia="Arial" w:hAnsi="Arial" w:cs="Arial"/>
        </w:rPr>
        <w:t xml:space="preserve"> en papel común</w:t>
      </w:r>
      <w:r w:rsidR="4E79855A" w:rsidRPr="00EB6F08">
        <w:rPr>
          <w:rFonts w:ascii="Arial" w:eastAsia="Arial" w:hAnsi="Arial" w:cs="Arial"/>
        </w:rPr>
        <w:t xml:space="preserve"> </w:t>
      </w:r>
      <w:r w:rsidR="5D78B59D" w:rsidRPr="00EB6F08">
        <w:rPr>
          <w:rFonts w:ascii="Arial" w:eastAsia="Arial" w:hAnsi="Arial" w:cs="Arial"/>
        </w:rPr>
        <w:t>y no</w:t>
      </w:r>
      <w:r w:rsidR="09F23BE7" w:rsidRPr="00EB6F08">
        <w:rPr>
          <w:rFonts w:ascii="Arial" w:eastAsia="Arial" w:hAnsi="Arial" w:cs="Arial"/>
        </w:rPr>
        <w:t xml:space="preserve"> podr</w:t>
      </w:r>
      <w:r w:rsidR="61291664" w:rsidRPr="00EB6F08">
        <w:rPr>
          <w:rFonts w:ascii="Arial" w:eastAsia="Arial" w:hAnsi="Arial" w:cs="Arial"/>
        </w:rPr>
        <w:t>á</w:t>
      </w:r>
      <w:r w:rsidR="09F23BE7" w:rsidRPr="00EB6F08">
        <w:rPr>
          <w:rFonts w:ascii="Arial" w:eastAsia="Arial" w:hAnsi="Arial" w:cs="Arial"/>
        </w:rPr>
        <w:t>n contar con ning</w:t>
      </w:r>
      <w:r w:rsidR="5646AFD3" w:rsidRPr="00EB6F08">
        <w:rPr>
          <w:rFonts w:ascii="Arial" w:eastAsia="Arial" w:hAnsi="Arial" w:cs="Arial"/>
        </w:rPr>
        <w:t>ú</w:t>
      </w:r>
      <w:r w:rsidR="09F23BE7" w:rsidRPr="00EB6F08">
        <w:rPr>
          <w:rFonts w:ascii="Arial" w:eastAsia="Arial" w:hAnsi="Arial" w:cs="Arial"/>
        </w:rPr>
        <w:t>n sello</w:t>
      </w:r>
      <w:r w:rsidR="7EE2A0C8" w:rsidRPr="00EB6F08">
        <w:rPr>
          <w:rFonts w:ascii="Arial" w:eastAsia="Arial" w:hAnsi="Arial" w:cs="Arial"/>
        </w:rPr>
        <w:t xml:space="preserve">, firma ni rúbrica </w:t>
      </w:r>
      <w:r w:rsidR="09F23BE7" w:rsidRPr="00EB6F08">
        <w:rPr>
          <w:rFonts w:ascii="Arial" w:eastAsia="Arial" w:hAnsi="Arial" w:cs="Arial"/>
        </w:rPr>
        <w:t>adicional a aquellos que se encuentran plasmados en el documento reproducido</w:t>
      </w:r>
      <w:r w:rsidR="7C630833" w:rsidRPr="00EB6F08">
        <w:rPr>
          <w:rFonts w:ascii="Arial" w:eastAsia="Arial" w:hAnsi="Arial" w:cs="Arial"/>
        </w:rPr>
        <w:t>.</w:t>
      </w:r>
      <w:r w:rsidR="20865413" w:rsidRPr="00EB6F08">
        <w:rPr>
          <w:rFonts w:ascii="Arial" w:eastAsia="Arial" w:hAnsi="Arial" w:cs="Arial"/>
        </w:rPr>
        <w:t xml:space="preserve"> La copia simple causara un valor de </w:t>
      </w:r>
      <w:r w:rsidR="00F90BD8" w:rsidRPr="001A24AB">
        <w:rPr>
          <w:rFonts w:ascii="Arial" w:eastAsia="Arial" w:hAnsi="Arial" w:cs="Arial"/>
        </w:rPr>
        <w:t>noveciento</w:t>
      </w:r>
      <w:r w:rsidR="00693D25" w:rsidRPr="001A24AB">
        <w:rPr>
          <w:rFonts w:ascii="Arial" w:eastAsia="Arial" w:hAnsi="Arial" w:cs="Arial"/>
        </w:rPr>
        <w:t>s</w:t>
      </w:r>
      <w:r w:rsidR="20865413" w:rsidRPr="001A24AB">
        <w:rPr>
          <w:rFonts w:ascii="Arial" w:eastAsia="Arial" w:hAnsi="Arial" w:cs="Arial"/>
        </w:rPr>
        <w:t xml:space="preserve"> pesos</w:t>
      </w:r>
      <w:r w:rsidR="00F90BD8" w:rsidRPr="001A24AB">
        <w:rPr>
          <w:rFonts w:ascii="Arial" w:eastAsia="Arial" w:hAnsi="Arial" w:cs="Arial"/>
        </w:rPr>
        <w:t>, por cara</w:t>
      </w:r>
      <w:r w:rsidR="20865413" w:rsidRPr="001A24AB">
        <w:rPr>
          <w:rFonts w:ascii="Arial" w:eastAsia="Arial" w:hAnsi="Arial" w:cs="Arial"/>
        </w:rPr>
        <w:t xml:space="preserve"> ($</w:t>
      </w:r>
      <w:r w:rsidR="00F90BD8" w:rsidRPr="001A24AB">
        <w:rPr>
          <w:rFonts w:ascii="Arial" w:eastAsia="Arial" w:hAnsi="Arial" w:cs="Arial"/>
        </w:rPr>
        <w:t xml:space="preserve"> 900</w:t>
      </w:r>
      <w:r w:rsidR="20865413" w:rsidRPr="001A24AB">
        <w:rPr>
          <w:rFonts w:ascii="Arial" w:eastAsia="Arial" w:hAnsi="Arial" w:cs="Arial"/>
        </w:rPr>
        <w:t xml:space="preserve"> M/Cte.).</w:t>
      </w:r>
    </w:p>
    <w:p w14:paraId="03E83D90" w14:textId="221F7F9F" w:rsidR="0774D6B7" w:rsidRPr="00EB6F08" w:rsidRDefault="0774D6B7" w:rsidP="62471201">
      <w:pPr>
        <w:spacing w:line="20" w:lineRule="atLeast"/>
        <w:ind w:right="49"/>
        <w:jc w:val="both"/>
        <w:rPr>
          <w:rFonts w:ascii="Arial" w:eastAsia="Arial" w:hAnsi="Arial" w:cs="Arial"/>
          <w:lang w:val="es-ES"/>
        </w:rPr>
      </w:pPr>
      <w:r w:rsidRPr="00EB6F08">
        <w:rPr>
          <w:rFonts w:ascii="Arial" w:eastAsia="Arial" w:hAnsi="Arial" w:cs="Arial"/>
          <w:lang w:val="es-ES"/>
        </w:rPr>
        <w:t>Lo</w:t>
      </w:r>
      <w:r w:rsidR="7E87AA6D" w:rsidRPr="00EB6F08">
        <w:rPr>
          <w:rFonts w:ascii="Arial" w:eastAsia="Arial" w:hAnsi="Arial" w:cs="Arial"/>
          <w:lang w:val="es-ES"/>
        </w:rPr>
        <w:t xml:space="preserve"> anterior,</w:t>
      </w:r>
      <w:r w:rsidRPr="00EB6F08">
        <w:rPr>
          <w:rFonts w:ascii="Arial" w:eastAsia="Arial" w:hAnsi="Arial" w:cs="Arial"/>
          <w:lang w:val="es-ES"/>
        </w:rPr>
        <w:t xml:space="preserve"> </w:t>
      </w:r>
      <w:r w:rsidR="19416BC9" w:rsidRPr="00EB6F08">
        <w:rPr>
          <w:rFonts w:ascii="Arial" w:eastAsia="Arial" w:hAnsi="Arial" w:cs="Arial"/>
          <w:lang w:val="es-ES"/>
        </w:rPr>
        <w:t>en cuanto a la copia simple</w:t>
      </w:r>
      <w:r w:rsidRPr="00EB6F08">
        <w:rPr>
          <w:rFonts w:ascii="Arial" w:eastAsia="Arial" w:hAnsi="Arial" w:cs="Arial"/>
          <w:lang w:val="es-ES"/>
        </w:rPr>
        <w:t xml:space="preserve"> se entenderá sin perjuicio de lo establecido para el Registro Civil.</w:t>
      </w:r>
    </w:p>
    <w:p w14:paraId="7AE43235" w14:textId="77777777" w:rsidR="00962C3C" w:rsidRPr="00EB6F08" w:rsidRDefault="00962C3C" w:rsidP="62471201">
      <w:pPr>
        <w:spacing w:line="20" w:lineRule="atLeast"/>
        <w:ind w:right="49"/>
        <w:jc w:val="both"/>
        <w:rPr>
          <w:rFonts w:ascii="Arial" w:eastAsia="Arial" w:hAnsi="Arial" w:cs="Arial"/>
          <w:lang w:val="es-ES"/>
        </w:rPr>
      </w:pPr>
    </w:p>
    <w:p w14:paraId="727C97D2" w14:textId="0C74E63B" w:rsidR="00962C3C" w:rsidRPr="00EB6F08" w:rsidRDefault="56562036" w:rsidP="0063043D">
      <w:pPr>
        <w:shd w:val="clear" w:color="auto" w:fill="FFFFFF"/>
        <w:spacing w:after="100" w:afterAutospacing="1"/>
        <w:jc w:val="both"/>
        <w:rPr>
          <w:rFonts w:ascii="Arial" w:eastAsia="Arial" w:hAnsi="Arial" w:cs="Arial"/>
        </w:rPr>
      </w:pPr>
      <w:r w:rsidRPr="00EB6F08">
        <w:rPr>
          <w:rFonts w:ascii="Arial" w:eastAsia="Arial" w:hAnsi="Arial" w:cs="Arial"/>
          <w:b/>
          <w:bCs/>
        </w:rPr>
        <w:t>PARÁGRAFO  </w:t>
      </w:r>
      <w:bookmarkStart w:id="9" w:name="2.2.6.13.2.1.4.p"/>
      <w:r w:rsidRPr="00EB6F08">
        <w:rPr>
          <w:rFonts w:ascii="Arial" w:eastAsia="Arial" w:hAnsi="Arial" w:cs="Arial"/>
          <w:b/>
          <w:bCs/>
        </w:rPr>
        <w:t> </w:t>
      </w:r>
      <w:bookmarkEnd w:id="9"/>
      <w:r w:rsidRPr="00EB6F08">
        <w:rPr>
          <w:rFonts w:ascii="Arial" w:eastAsia="Arial" w:hAnsi="Arial" w:cs="Arial"/>
          <w:b/>
          <w:bCs/>
        </w:rPr>
        <w:t> 1º.</w:t>
      </w:r>
      <w:r w:rsidRPr="00EB6F08">
        <w:rPr>
          <w:rFonts w:ascii="Arial" w:eastAsia="Arial" w:hAnsi="Arial" w:cs="Arial"/>
        </w:rPr>
        <w:t> Si dentro del servicio notarial que solicita el usuario requiere la impresión de certificados tomados de páginas web de diferentes entidades estatales, tal impresión causará derechos por la suma de tres mil seiscientos pesos ($3.600.00</w:t>
      </w:r>
      <w:r w:rsidR="7DC50AFB" w:rsidRPr="00EB6F08">
        <w:rPr>
          <w:rFonts w:ascii="Arial" w:eastAsia="Arial" w:hAnsi="Arial" w:cs="Arial"/>
        </w:rPr>
        <w:t>)</w:t>
      </w:r>
      <w:r w:rsidR="431DCD61" w:rsidRPr="00EB6F08">
        <w:rPr>
          <w:rFonts w:ascii="Arial" w:eastAsia="Arial" w:hAnsi="Arial" w:cs="Arial"/>
        </w:rPr>
        <w:t>”</w:t>
      </w:r>
      <w:r w:rsidR="7DC50AFB" w:rsidRPr="00EB6F08">
        <w:rPr>
          <w:rFonts w:ascii="Arial" w:eastAsia="Arial" w:hAnsi="Arial" w:cs="Arial"/>
        </w:rPr>
        <w:t>.</w:t>
      </w:r>
    </w:p>
    <w:p w14:paraId="46B194F3" w14:textId="13F35AAE" w:rsidR="4520F551" w:rsidRPr="00EB6F08" w:rsidRDefault="4520F551" w:rsidP="4520F551">
      <w:pPr>
        <w:shd w:val="clear" w:color="auto" w:fill="FFFFFF" w:themeFill="background1"/>
        <w:spacing w:afterAutospacing="1"/>
        <w:jc w:val="both"/>
        <w:rPr>
          <w:rFonts w:ascii="Arial" w:eastAsia="Arial" w:hAnsi="Arial" w:cs="Arial"/>
        </w:rPr>
      </w:pPr>
    </w:p>
    <w:p w14:paraId="7DB80F49" w14:textId="5F2FF387" w:rsidR="00452DDE" w:rsidRPr="00EB6F08" w:rsidRDefault="00452DDE" w:rsidP="009B7F85">
      <w:pPr>
        <w:pStyle w:val="NormalWeb"/>
        <w:shd w:val="clear" w:color="auto" w:fill="FFFFFF"/>
        <w:spacing w:before="0" w:beforeAutospacing="0" w:after="0" w:afterAutospacing="0" w:line="20" w:lineRule="atLeast"/>
        <w:jc w:val="both"/>
        <w:rPr>
          <w:rFonts w:ascii="Arial" w:eastAsia="Arial" w:hAnsi="Arial" w:cs="Arial"/>
        </w:rPr>
      </w:pPr>
      <w:r w:rsidRPr="00EB6F08">
        <w:rPr>
          <w:rFonts w:ascii="Arial" w:eastAsia="Arial" w:hAnsi="Arial" w:cs="Arial"/>
          <w:b/>
        </w:rPr>
        <w:lastRenderedPageBreak/>
        <w:t xml:space="preserve">ARTÍCULO </w:t>
      </w:r>
      <w:r w:rsidR="06CB3D49" w:rsidRPr="00EB6F08">
        <w:rPr>
          <w:rFonts w:ascii="Arial" w:eastAsia="Arial" w:hAnsi="Arial" w:cs="Arial"/>
          <w:b/>
          <w:bCs/>
        </w:rPr>
        <w:t>SEGUNDO.</w:t>
      </w:r>
      <w:r w:rsidRPr="00EB6F08">
        <w:rPr>
          <w:rFonts w:ascii="Arial" w:eastAsia="Arial" w:hAnsi="Arial" w:cs="Arial"/>
          <w:b/>
        </w:rPr>
        <w:t xml:space="preserve"> VIGENCIA</w:t>
      </w:r>
      <w:r w:rsidRPr="00EB6F08">
        <w:rPr>
          <w:rFonts w:ascii="Arial" w:eastAsia="Arial" w:hAnsi="Arial" w:cs="Arial"/>
          <w:b/>
          <w:i/>
        </w:rPr>
        <w:t>.</w:t>
      </w:r>
      <w:r w:rsidRPr="00EB6F08">
        <w:rPr>
          <w:rStyle w:val="apple-converted-space"/>
          <w:rFonts w:ascii="Arial" w:eastAsia="Arial" w:hAnsi="Arial" w:cs="Arial"/>
          <w:i/>
        </w:rPr>
        <w:t xml:space="preserve"> </w:t>
      </w:r>
      <w:r w:rsidR="52EC6C50" w:rsidRPr="00EB6F08">
        <w:rPr>
          <w:rStyle w:val="apple-converted-space"/>
          <w:rFonts w:ascii="Arial" w:eastAsia="Arial" w:hAnsi="Arial" w:cs="Arial"/>
        </w:rPr>
        <w:t>El</w:t>
      </w:r>
      <w:r w:rsidRPr="00EB6F08">
        <w:rPr>
          <w:rStyle w:val="apple-converted-space"/>
          <w:rFonts w:ascii="Arial" w:eastAsia="Arial" w:hAnsi="Arial" w:cs="Arial"/>
        </w:rPr>
        <w:t xml:space="preserve"> presente </w:t>
      </w:r>
      <w:r w:rsidR="52EC6C50" w:rsidRPr="00EB6F08">
        <w:rPr>
          <w:rStyle w:val="apple-converted-space"/>
          <w:rFonts w:ascii="Arial" w:eastAsia="Arial" w:hAnsi="Arial" w:cs="Arial"/>
        </w:rPr>
        <w:t>Decreto</w:t>
      </w:r>
      <w:r w:rsidRPr="00EB6F08">
        <w:rPr>
          <w:rFonts w:ascii="Arial" w:eastAsia="Arial" w:hAnsi="Arial" w:cs="Arial"/>
        </w:rPr>
        <w:t xml:space="preserve"> rige a partir de la fecha de su publicación</w:t>
      </w:r>
      <w:r w:rsidR="50400F6D" w:rsidRPr="00EB6F08">
        <w:rPr>
          <w:rFonts w:ascii="Arial" w:eastAsia="Arial" w:hAnsi="Arial" w:cs="Arial"/>
        </w:rPr>
        <w:t xml:space="preserve">, </w:t>
      </w:r>
      <w:commentRangeStart w:id="10"/>
      <w:r w:rsidR="50400F6D" w:rsidRPr="00EB6F08">
        <w:rPr>
          <w:rFonts w:ascii="Arial" w:eastAsia="Arial" w:hAnsi="Arial" w:cs="Arial"/>
        </w:rPr>
        <w:t>modifica</w:t>
      </w:r>
      <w:commentRangeEnd w:id="10"/>
      <w:r w:rsidR="006F481A">
        <w:rPr>
          <w:rStyle w:val="Refdecomentario"/>
          <w:lang w:val="es-CO" w:eastAsia="es-CO"/>
        </w:rPr>
        <w:commentReference w:id="10"/>
      </w:r>
      <w:r w:rsidR="50400F6D" w:rsidRPr="00EB6F08">
        <w:rPr>
          <w:rFonts w:ascii="Arial" w:eastAsia="Arial" w:hAnsi="Arial" w:cs="Arial"/>
        </w:rPr>
        <w:t xml:space="preserve"> el Decreto 1069 de 2015</w:t>
      </w:r>
      <w:r w:rsidRPr="00EB6F08">
        <w:rPr>
          <w:rFonts w:ascii="Arial" w:eastAsia="Arial" w:hAnsi="Arial" w:cs="Arial"/>
        </w:rPr>
        <w:t xml:space="preserve"> y deroga toda norma que le sea contraria.</w:t>
      </w:r>
    </w:p>
    <w:p w14:paraId="5A52F885" w14:textId="77777777" w:rsidR="00295101" w:rsidRPr="00EB6F08" w:rsidRDefault="00295101" w:rsidP="006B2DCA">
      <w:pPr>
        <w:spacing w:line="276" w:lineRule="auto"/>
        <w:rPr>
          <w:rFonts w:ascii="Arial" w:eastAsia="Arial" w:hAnsi="Arial" w:cs="Arial"/>
          <w:b/>
          <w:lang w:val="es-ES"/>
        </w:rPr>
      </w:pPr>
    </w:p>
    <w:p w14:paraId="3C14F2D0" w14:textId="77777777" w:rsidR="006B2DCA" w:rsidRPr="00EB6F08" w:rsidRDefault="006B2DCA" w:rsidP="006B2DCA">
      <w:pPr>
        <w:spacing w:line="276" w:lineRule="auto"/>
        <w:rPr>
          <w:rFonts w:ascii="Arial" w:eastAsia="Arial" w:hAnsi="Arial" w:cs="Arial"/>
          <w:b/>
          <w:lang w:val="es-ES"/>
        </w:rPr>
      </w:pPr>
    </w:p>
    <w:p w14:paraId="0AB3F001" w14:textId="77777777" w:rsidR="00295101" w:rsidRPr="00EB6F08" w:rsidRDefault="00295101" w:rsidP="006B2DCA">
      <w:pPr>
        <w:spacing w:line="276" w:lineRule="auto"/>
        <w:jc w:val="center"/>
        <w:rPr>
          <w:rFonts w:ascii="Arial" w:eastAsia="Arial" w:hAnsi="Arial" w:cs="Arial"/>
          <w:lang w:val="es-ES"/>
        </w:rPr>
      </w:pPr>
      <w:r w:rsidRPr="00EB6F08">
        <w:rPr>
          <w:rFonts w:ascii="Arial" w:eastAsia="Arial" w:hAnsi="Arial" w:cs="Arial"/>
          <w:b/>
          <w:lang w:val="es-ES"/>
        </w:rPr>
        <w:t>PUBLÍQUESE Y CÚMPLASE</w:t>
      </w:r>
    </w:p>
    <w:p w14:paraId="340B130E" w14:textId="77777777" w:rsidR="00295101" w:rsidRPr="00EB6F08" w:rsidRDefault="00295101" w:rsidP="006B2DCA">
      <w:pPr>
        <w:spacing w:line="276" w:lineRule="auto"/>
        <w:jc w:val="center"/>
        <w:rPr>
          <w:rFonts w:ascii="Arial" w:eastAsia="Arial" w:hAnsi="Arial" w:cs="Arial"/>
          <w:lang w:val="es-ES"/>
        </w:rPr>
      </w:pPr>
      <w:r w:rsidRPr="00EB6F08">
        <w:rPr>
          <w:rFonts w:ascii="Arial" w:eastAsia="Arial" w:hAnsi="Arial" w:cs="Arial"/>
          <w:lang w:val="es-ES"/>
        </w:rPr>
        <w:t>Dado en Bogotá D. C., a los</w:t>
      </w:r>
    </w:p>
    <w:p w14:paraId="27E6DEDF" w14:textId="77777777" w:rsidR="00295101" w:rsidRPr="00EB6F08" w:rsidRDefault="00295101" w:rsidP="006B2DCA">
      <w:pPr>
        <w:spacing w:line="276" w:lineRule="auto"/>
        <w:rPr>
          <w:rFonts w:ascii="Arial" w:eastAsia="Arial" w:hAnsi="Arial" w:cs="Arial"/>
          <w:lang w:val="es-ES"/>
        </w:rPr>
      </w:pPr>
    </w:p>
    <w:p w14:paraId="5F00E23B" w14:textId="77777777" w:rsidR="00295101" w:rsidRPr="00EB6F08" w:rsidRDefault="00295101" w:rsidP="006B2DCA">
      <w:pPr>
        <w:spacing w:line="276" w:lineRule="auto"/>
        <w:rPr>
          <w:rFonts w:ascii="Arial" w:eastAsia="Arial" w:hAnsi="Arial" w:cs="Arial"/>
          <w:lang w:val="es-ES"/>
        </w:rPr>
      </w:pPr>
    </w:p>
    <w:p w14:paraId="3FF3EDBD" w14:textId="77777777" w:rsidR="00327C08" w:rsidRPr="00EB6F08" w:rsidRDefault="00327C08" w:rsidP="006B2DCA">
      <w:pPr>
        <w:spacing w:line="276" w:lineRule="auto"/>
        <w:rPr>
          <w:rFonts w:ascii="Arial" w:eastAsia="Arial" w:hAnsi="Arial" w:cs="Arial"/>
          <w:lang w:val="es-ES"/>
        </w:rPr>
      </w:pPr>
    </w:p>
    <w:p w14:paraId="0BF4529D" w14:textId="77777777" w:rsidR="00D772CB" w:rsidRPr="00EB6F08" w:rsidRDefault="00D772CB" w:rsidP="006B2DCA">
      <w:pPr>
        <w:spacing w:line="276" w:lineRule="auto"/>
        <w:rPr>
          <w:rFonts w:ascii="Arial" w:eastAsia="Arial" w:hAnsi="Arial" w:cs="Arial"/>
          <w:lang w:val="es-ES"/>
        </w:rPr>
      </w:pPr>
    </w:p>
    <w:p w14:paraId="37121A8A" w14:textId="77777777" w:rsidR="00327C08" w:rsidRPr="00EB6F08" w:rsidRDefault="00327C08" w:rsidP="006B2DCA">
      <w:pPr>
        <w:spacing w:line="276" w:lineRule="auto"/>
        <w:rPr>
          <w:rFonts w:ascii="Arial" w:eastAsia="Arial" w:hAnsi="Arial" w:cs="Arial"/>
          <w:lang w:val="es-ES"/>
        </w:rPr>
      </w:pPr>
    </w:p>
    <w:p w14:paraId="4C91013D" w14:textId="77777777" w:rsidR="00295101" w:rsidRPr="00EB6F08" w:rsidRDefault="00295101" w:rsidP="006B2DCA">
      <w:pPr>
        <w:spacing w:line="276" w:lineRule="auto"/>
        <w:rPr>
          <w:rFonts w:ascii="Arial" w:eastAsia="Arial" w:hAnsi="Arial" w:cs="Arial"/>
          <w:lang w:val="es-ES"/>
        </w:rPr>
      </w:pPr>
    </w:p>
    <w:p w14:paraId="71E96A95" w14:textId="77777777" w:rsidR="00295101" w:rsidRPr="00EB6F08" w:rsidRDefault="00295101" w:rsidP="006B2DCA">
      <w:pPr>
        <w:spacing w:line="276" w:lineRule="auto"/>
        <w:rPr>
          <w:rFonts w:ascii="Arial" w:eastAsia="Arial" w:hAnsi="Arial" w:cs="Arial"/>
          <w:lang w:val="es-ES"/>
        </w:rPr>
      </w:pPr>
      <w:r w:rsidRPr="00EB6F08">
        <w:rPr>
          <w:rFonts w:ascii="Arial" w:eastAsia="Arial" w:hAnsi="Arial" w:cs="Arial"/>
          <w:lang w:val="es-ES"/>
        </w:rPr>
        <w:t>EL MINISTRO DE JUSTICIA Y DEL DERECHO,</w:t>
      </w:r>
    </w:p>
    <w:p w14:paraId="22AAC5C6" w14:textId="77777777" w:rsidR="00295101" w:rsidRPr="00EB6F08" w:rsidRDefault="00295101" w:rsidP="006B2DCA">
      <w:pPr>
        <w:spacing w:line="276" w:lineRule="auto"/>
        <w:rPr>
          <w:rFonts w:ascii="Arial" w:eastAsia="Arial" w:hAnsi="Arial" w:cs="Arial"/>
          <w:lang w:val="es-ES"/>
        </w:rPr>
      </w:pPr>
    </w:p>
    <w:p w14:paraId="0C720949" w14:textId="77777777" w:rsidR="00295101" w:rsidRPr="00EB6F08" w:rsidRDefault="00295101" w:rsidP="006B2DCA">
      <w:pPr>
        <w:spacing w:line="276" w:lineRule="auto"/>
        <w:rPr>
          <w:rFonts w:ascii="Arial" w:eastAsia="Arial" w:hAnsi="Arial" w:cs="Arial"/>
          <w:lang w:val="es-ES"/>
        </w:rPr>
      </w:pPr>
    </w:p>
    <w:p w14:paraId="0DDAEC85" w14:textId="77777777" w:rsidR="00295101" w:rsidRPr="00EB6F08" w:rsidRDefault="00295101" w:rsidP="006B2DCA">
      <w:pPr>
        <w:spacing w:line="276" w:lineRule="auto"/>
        <w:rPr>
          <w:rFonts w:ascii="Arial" w:eastAsia="Arial" w:hAnsi="Arial" w:cs="Arial"/>
          <w:lang w:val="es-ES"/>
        </w:rPr>
      </w:pPr>
    </w:p>
    <w:p w14:paraId="22B06A3B" w14:textId="77777777" w:rsidR="00D772CB" w:rsidRPr="00EB6F08" w:rsidRDefault="00D772CB" w:rsidP="006B2DCA">
      <w:pPr>
        <w:spacing w:line="276" w:lineRule="auto"/>
        <w:rPr>
          <w:rFonts w:ascii="Arial" w:eastAsia="Arial" w:hAnsi="Arial" w:cs="Arial"/>
          <w:lang w:val="es-ES"/>
        </w:rPr>
      </w:pPr>
    </w:p>
    <w:p w14:paraId="64E830F3" w14:textId="77777777" w:rsidR="00295101" w:rsidRPr="00EB6F08" w:rsidRDefault="00295101" w:rsidP="006B2DCA">
      <w:pPr>
        <w:spacing w:line="276" w:lineRule="auto"/>
        <w:rPr>
          <w:rFonts w:ascii="Arial" w:eastAsia="Arial" w:hAnsi="Arial" w:cs="Arial"/>
          <w:lang w:val="es-ES"/>
        </w:rPr>
      </w:pPr>
    </w:p>
    <w:p w14:paraId="3AAABA1C" w14:textId="77777777" w:rsidR="00295101" w:rsidRPr="00EB6F08" w:rsidRDefault="00295101" w:rsidP="006B2DCA">
      <w:pPr>
        <w:spacing w:line="276" w:lineRule="auto"/>
        <w:rPr>
          <w:rFonts w:ascii="Arial" w:eastAsia="Arial" w:hAnsi="Arial" w:cs="Arial"/>
          <w:lang w:val="es-ES"/>
        </w:rPr>
      </w:pPr>
    </w:p>
    <w:p w14:paraId="42B2AA39" w14:textId="77777777" w:rsidR="00295101" w:rsidRPr="00EB6F08" w:rsidRDefault="00295101" w:rsidP="006B2DCA">
      <w:pPr>
        <w:spacing w:line="276" w:lineRule="auto"/>
        <w:jc w:val="right"/>
        <w:rPr>
          <w:rFonts w:ascii="Arial" w:eastAsia="Arial" w:hAnsi="Arial" w:cs="Arial"/>
          <w:b/>
          <w:lang w:val="es-ES"/>
        </w:rPr>
      </w:pPr>
      <w:r w:rsidRPr="00EB6F08">
        <w:rPr>
          <w:rFonts w:ascii="Arial" w:eastAsia="Arial" w:hAnsi="Arial" w:cs="Arial"/>
          <w:b/>
          <w:lang w:val="es-ES"/>
        </w:rPr>
        <w:t>WILSON RUIZ OREJUELA</w:t>
      </w:r>
    </w:p>
    <w:p w14:paraId="5B3935AE" w14:textId="77777777" w:rsidR="00295101" w:rsidRPr="00EB6F08" w:rsidRDefault="00295101" w:rsidP="006B2DCA">
      <w:pPr>
        <w:spacing w:line="276" w:lineRule="auto"/>
        <w:rPr>
          <w:rFonts w:ascii="Arial" w:eastAsia="Arial" w:hAnsi="Arial" w:cs="Arial"/>
          <w:lang w:val="es-ES"/>
        </w:rPr>
      </w:pPr>
    </w:p>
    <w:p w14:paraId="3CCD4068" w14:textId="77777777" w:rsidR="00295101" w:rsidRPr="00EB6F08" w:rsidRDefault="00295101" w:rsidP="006B2DCA">
      <w:pPr>
        <w:spacing w:line="276" w:lineRule="auto"/>
        <w:rPr>
          <w:rFonts w:ascii="Arial" w:eastAsia="Arial" w:hAnsi="Arial" w:cs="Arial"/>
          <w:lang w:val="es-ES"/>
        </w:rPr>
      </w:pPr>
    </w:p>
    <w:p w14:paraId="292CBAB6" w14:textId="77777777" w:rsidR="00CB3E09" w:rsidRPr="00EB6F08" w:rsidRDefault="00CB3E09" w:rsidP="006B2DCA">
      <w:pPr>
        <w:spacing w:line="276" w:lineRule="auto"/>
        <w:rPr>
          <w:rFonts w:ascii="Arial" w:eastAsia="Arial" w:hAnsi="Arial" w:cs="Arial"/>
          <w:lang w:val="es-ES"/>
        </w:rPr>
      </w:pPr>
    </w:p>
    <w:sectPr w:rsidR="00CB3E09" w:rsidRPr="00EB6F08" w:rsidSect="00DA704B">
      <w:headerReference w:type="default" r:id="rId13"/>
      <w:headerReference w:type="first" r:id="rId14"/>
      <w:footerReference w:type="first" r:id="rId15"/>
      <w:endnotePr>
        <w:numFmt w:val="decimal"/>
      </w:endnotePr>
      <w:pgSz w:w="12240" w:h="20160" w:code="5"/>
      <w:pgMar w:top="1418" w:right="1701" w:bottom="1134" w:left="1701" w:header="794" w:footer="720" w:gutter="0"/>
      <w:paperSrc w:first="15" w:other="15"/>
      <w:pgNumType w:start="1"/>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GOR ARAFAT GUTIÉRREZ STAND" w:date="2021-09-23T11:10:00Z" w:initials="IAGS">
    <w:p w14:paraId="1AA56043" w14:textId="272B45EE" w:rsidR="006F481A" w:rsidRDefault="006F481A">
      <w:pPr>
        <w:pStyle w:val="Textocomentario"/>
      </w:pPr>
      <w:r>
        <w:rPr>
          <w:rStyle w:val="Refdecomentario"/>
        </w:rPr>
        <w:annotationRef/>
      </w:r>
      <w:r>
        <w:t xml:space="preserve">En la parte resolutiva de este decreto no se hace esta definición y tampoco se fija la tarifa; estos dos asuntos los refiere el Decreto 1069 de 2015.  </w:t>
      </w:r>
    </w:p>
  </w:comment>
  <w:comment w:id="2" w:author="IGOR ARAFAT GUTIÉRREZ STAND" w:date="2021-09-17T16:28:00Z" w:initials="IAGS">
    <w:p w14:paraId="4FFE37F2" w14:textId="0DCB89D5" w:rsidR="00B707FE" w:rsidRDefault="00B707FE">
      <w:pPr>
        <w:pStyle w:val="Textocomentario"/>
      </w:pPr>
      <w:r>
        <w:rPr>
          <w:rStyle w:val="Refdecomentario"/>
        </w:rPr>
        <w:annotationRef/>
      </w:r>
      <w:r>
        <w:t xml:space="preserve">“por el” </w:t>
      </w:r>
    </w:p>
  </w:comment>
  <w:comment w:id="3" w:author="IGOR ARAFAT GUTIÉRREZ STAND" w:date="2021-09-20T12:27:00Z" w:initials="IAGS">
    <w:p w14:paraId="725856B9" w14:textId="68FD4FCB" w:rsidR="00E547FD" w:rsidRDefault="00E547FD">
      <w:pPr>
        <w:pStyle w:val="Textocomentario"/>
      </w:pPr>
      <w:r>
        <w:rPr>
          <w:rStyle w:val="Refdecomentario"/>
        </w:rPr>
        <w:annotationRef/>
      </w:r>
      <w:r>
        <w:t>Se sugiere incluir</w:t>
      </w:r>
      <w:r w:rsidR="00DF0618">
        <w:t>:</w:t>
      </w:r>
      <w:r>
        <w:t xml:space="preserve"> “se expedirá o “debe expedirse”.</w:t>
      </w:r>
    </w:p>
  </w:comment>
  <w:comment w:id="4" w:author="IGOR ARAFAT GUTIÉRREZ STAND" w:date="2021-09-20T14:35:00Z" w:initials="IAGS">
    <w:p w14:paraId="545556D1" w14:textId="2F42A49C" w:rsidR="00732B5A" w:rsidRDefault="00732B5A">
      <w:pPr>
        <w:pStyle w:val="Textocomentario"/>
      </w:pPr>
      <w:r>
        <w:rPr>
          <w:rStyle w:val="Refdecomentario"/>
        </w:rPr>
        <w:annotationRef/>
      </w:r>
      <w:r>
        <w:t>Se sugiere incluir: “al”.</w:t>
      </w:r>
    </w:p>
  </w:comment>
  <w:comment w:id="5" w:author="IGOR ARAFAT GUTIÉRREZ STAND" w:date="2021-09-20T14:37:00Z" w:initials="IAGS">
    <w:p w14:paraId="2AB1BF9A" w14:textId="6A858590" w:rsidR="00732B5A" w:rsidRDefault="00732B5A">
      <w:pPr>
        <w:pStyle w:val="Textocomentario"/>
      </w:pPr>
      <w:r>
        <w:rPr>
          <w:rStyle w:val="Refdecomentario"/>
        </w:rPr>
        <w:annotationRef/>
      </w:r>
      <w:r>
        <w:t xml:space="preserve">Se sugiere cambiar por la palabra “revisarlas” o por “son revisables” </w:t>
      </w:r>
    </w:p>
  </w:comment>
  <w:comment w:id="6" w:author="IGOR ARAFAT GUTIÉRREZ STAND" w:date="2021-09-20T15:41:00Z" w:initials="IAGS">
    <w:p w14:paraId="0AD21795" w14:textId="53E85EC6" w:rsidR="00092390" w:rsidRDefault="00092390">
      <w:pPr>
        <w:pStyle w:val="Textocomentario"/>
      </w:pPr>
      <w:r>
        <w:rPr>
          <w:rStyle w:val="Refdecomentario"/>
        </w:rPr>
        <w:annotationRef/>
      </w:r>
      <w:r>
        <w:t>Se sugiere eliminar.</w:t>
      </w:r>
    </w:p>
  </w:comment>
  <w:comment w:id="7" w:author="IGOR ARAFAT GUTIÉRREZ STAND" w:date="2021-09-20T16:59:00Z" w:initials="IAGS">
    <w:p w14:paraId="00013B71" w14:textId="25BB4569" w:rsidR="001C135D" w:rsidRPr="00666EA2" w:rsidRDefault="001C135D" w:rsidP="00666EA2">
      <w:pPr>
        <w:pStyle w:val="Ttulo1"/>
        <w:shd w:val="clear" w:color="auto" w:fill="FFFFFF"/>
        <w:spacing w:before="0" w:after="0"/>
        <w:ind w:left="120" w:right="120"/>
        <w:rPr>
          <w:rFonts w:ascii="Helvetica" w:hAnsi="Helvetica" w:cs="Helvetica"/>
          <w:b w:val="0"/>
          <w:bCs w:val="0"/>
          <w:color w:val="663AB7"/>
          <w:sz w:val="36"/>
          <w:szCs w:val="36"/>
        </w:rPr>
      </w:pPr>
      <w:r>
        <w:rPr>
          <w:rStyle w:val="Refdecomentario"/>
        </w:rPr>
        <w:annotationRef/>
      </w:r>
      <w:r w:rsidR="009663BB">
        <w:rPr>
          <w:rFonts w:ascii="Helvetica" w:hAnsi="Helvetica" w:cs="Helvetica"/>
          <w:b w:val="0"/>
          <w:bCs w:val="0"/>
          <w:color w:val="663AB7"/>
          <w:sz w:val="36"/>
          <w:szCs w:val="36"/>
        </w:rPr>
        <w:t xml:space="preserve">El memorando a través del cual se radicó en el Min Justicia es: </w:t>
      </w:r>
      <w:r>
        <w:rPr>
          <w:rFonts w:ascii="Helvetica" w:hAnsi="Helvetica" w:cs="Helvetica"/>
          <w:b w:val="0"/>
          <w:bCs w:val="0"/>
          <w:color w:val="663AB7"/>
          <w:sz w:val="36"/>
          <w:szCs w:val="36"/>
        </w:rPr>
        <w:t>MJD-EXT21-0043252</w:t>
      </w:r>
    </w:p>
  </w:comment>
  <w:comment w:id="8" w:author="IGOR ARAFAT GUTIÉRREZ STAND" w:date="2021-09-23T11:12:00Z" w:initials="IAGS">
    <w:p w14:paraId="5D0C7EB6" w14:textId="048CE010" w:rsidR="006F481A" w:rsidRDefault="006F481A">
      <w:pPr>
        <w:pStyle w:val="Textocomentario"/>
      </w:pPr>
      <w:r>
        <w:rPr>
          <w:rStyle w:val="Refdecomentario"/>
        </w:rPr>
        <w:annotationRef/>
      </w:r>
      <w:r>
        <w:t>En este resuelve no se hace esta definición y tampoco se fija la tarifa; se sugiere precisar lo pertinente.</w:t>
      </w:r>
    </w:p>
  </w:comment>
  <w:comment w:id="10" w:author="IGOR ARAFAT GUTIÉRREZ STAND" w:date="2021-09-23T11:14:00Z" w:initials="IAGS">
    <w:p w14:paraId="2B7C81D5" w14:textId="7EF7B334" w:rsidR="006F481A" w:rsidRDefault="006F481A">
      <w:pPr>
        <w:pStyle w:val="Textocomentario"/>
      </w:pPr>
      <w:r>
        <w:rPr>
          <w:rStyle w:val="Refdecomentario"/>
        </w:rPr>
        <w:annotationRef/>
      </w:r>
      <w:r>
        <w:t>Se sugiere incluir: “en lo pertinente”.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A56043" w15:done="0"/>
  <w15:commentEx w15:paraId="4FFE37F2" w15:done="0"/>
  <w15:commentEx w15:paraId="725856B9" w15:done="0"/>
  <w15:commentEx w15:paraId="545556D1" w15:done="0"/>
  <w15:commentEx w15:paraId="2AB1BF9A" w15:done="0"/>
  <w15:commentEx w15:paraId="0AD21795" w15:done="0"/>
  <w15:commentEx w15:paraId="00013B71" w15:done="0"/>
  <w15:commentEx w15:paraId="5D0C7EB6" w15:done="0"/>
  <w15:commentEx w15:paraId="2B7C8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B4CC8" w14:textId="77777777" w:rsidR="00A0145C" w:rsidRDefault="00A0145C">
      <w:r>
        <w:separator/>
      </w:r>
    </w:p>
  </w:endnote>
  <w:endnote w:type="continuationSeparator" w:id="0">
    <w:p w14:paraId="699FD910" w14:textId="77777777" w:rsidR="00A0145C" w:rsidRDefault="00A0145C">
      <w:r>
        <w:continuationSeparator/>
      </w:r>
    </w:p>
  </w:endnote>
  <w:endnote w:type="continuationNotice" w:id="1">
    <w:p w14:paraId="0D38AB67" w14:textId="77777777" w:rsidR="00A0145C" w:rsidRDefault="00A01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6DBA" w14:textId="6AFDB482" w:rsidR="00CC67B2" w:rsidRDefault="00EB6F08">
    <w:pPr>
      <w:pStyle w:val="Piedepgina"/>
    </w:pPr>
    <w:r>
      <w:rPr>
        <w:noProof/>
      </w:rPr>
      <mc:AlternateContent>
        <mc:Choice Requires="wps">
          <w:drawing>
            <wp:anchor distT="0" distB="0" distL="114300" distR="114300" simplePos="0" relativeHeight="251655168" behindDoc="0" locked="0" layoutInCell="1" allowOverlap="1" wp14:anchorId="4E0AE351" wp14:editId="16703DC0">
              <wp:simplePos x="0" y="0"/>
              <wp:positionH relativeFrom="column">
                <wp:posOffset>-349250</wp:posOffset>
              </wp:positionH>
              <wp:positionV relativeFrom="paragraph">
                <wp:posOffset>-102235</wp:posOffset>
              </wp:positionV>
              <wp:extent cx="6309360" cy="0"/>
              <wp:effectExtent l="12700" t="12065" r="12065"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EBA20A"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05pt" to="46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wEwAEAAGkDAAAOAAAAZHJzL2Uyb0RvYy54bWysU01vGyEQvVfqf0Dc4107itusvM7BaXpx&#10;W0tJf8AY2F0UYBBgr/3vO+CPpO2t6h4Qw8w83nvDLh4O1rC9ClGja/l0UnOmnECpXd/yny9PN585&#10;iwmcBINOtfyoIn9YfvywGH2jZjigkSowAnGxGX3Lh5R8U1VRDMpCnKBXjpIdBguJwtBXMsBI6NZU&#10;s7qeVyMG6QMKFSOdPp6SfFnwu06J9KProkrMtJy4pbKGsm7zWi0X0PQB/KDFmQb8AwsL2tGlV6hH&#10;SMB2Qf8FZbUIGLFLE4G2wq7TQhUNpGZa/6HmeQCvihYyJ/qrTfH/wYrv+01gWtLsOHNgaURr7RT7&#10;lJ0ZfWyoYOU2IWsTB/fs1yheI3O4GsD1qjB8OXpqm+aO6reWHERP+NvxG0qqgV3CYtOhCzZDkgHs&#10;UKZxvE5DHRITdDi/re9v5zQ0cclV0FwafYjpq0LL8qblhjgXYNivY8pEoLmU5HscPmljyrCNY2PL&#10;7+9md6UhotEyJ3NZDP12ZQLbQ34u5SuqKPO+LODOyQI2KJBfzvsE2pz2dLlxZzOy/pOTW5THTbiY&#10;RPMsLM9vLz+Y93HpfvtDlr8AAAD//wMAUEsDBBQABgAIAAAAIQAMqNkW3wAAAAsBAAAPAAAAZHJz&#10;L2Rvd25yZXYueG1sTI9BT8JAEIXvJv6HzZh4IbAthAZqt8SovXkRNVyHdmwbu7Olu0D11zsmJHqb&#10;mffy5nvZZrSdOtHgW8cG4lkEirh0Vcu1gbfXYroC5QNyhZ1jMvBFHjb59VWGaeXO/EKnbaiVhLBP&#10;0UATQp9q7cuGLPqZ64lF+3CDxSDrUOtqwLOE207PoyjRFluWDw329NBQ+bk9WgO+eKdD8T0pJ9Fu&#10;UTuaHx6fn9CY25vx/g5UoDH8meEXX9AhF6a9O3LlVWdgulxKlyBDnMSgxLFerBJQ+8tF55n+3yH/&#10;AQAA//8DAFBLAQItABQABgAIAAAAIQC2gziS/gAAAOEBAAATAAAAAAAAAAAAAAAAAAAAAABbQ29u&#10;dGVudF9UeXBlc10ueG1sUEsBAi0AFAAGAAgAAAAhADj9If/WAAAAlAEAAAsAAAAAAAAAAAAAAAAA&#10;LwEAAF9yZWxzLy5yZWxzUEsBAi0AFAAGAAgAAAAhAPoQHATAAQAAaQMAAA4AAAAAAAAAAAAAAAAA&#10;LgIAAGRycy9lMm9Eb2MueG1sUEsBAi0AFAAGAAgAAAAhAAyo2RbfAAAACwEAAA8AAAAAAAAAAAAA&#10;AAAAGgQAAGRycy9kb3ducmV2LnhtbFBLBQYAAAAABAAEAPMAAAAm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320D" w14:textId="77777777" w:rsidR="00A0145C" w:rsidRDefault="00A0145C">
      <w:r>
        <w:separator/>
      </w:r>
    </w:p>
  </w:footnote>
  <w:footnote w:type="continuationSeparator" w:id="0">
    <w:p w14:paraId="2FC668C5" w14:textId="77777777" w:rsidR="00A0145C" w:rsidRDefault="00A0145C">
      <w:r>
        <w:continuationSeparator/>
      </w:r>
    </w:p>
  </w:footnote>
  <w:footnote w:type="continuationNotice" w:id="1">
    <w:p w14:paraId="58F3F4E9" w14:textId="77777777" w:rsidR="00A0145C" w:rsidRDefault="00A014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B3AD" w14:textId="77777777" w:rsidR="00CC67B2" w:rsidRDefault="00CC67B2" w:rsidP="00CF5AF9">
    <w:pPr>
      <w:jc w:val="center"/>
      <w:rPr>
        <w:rFonts w:ascii="Arial" w:hAnsi="Arial" w:cs="Arial"/>
        <w:b/>
        <w:sz w:val="22"/>
        <w:szCs w:val="22"/>
      </w:rPr>
    </w:pPr>
  </w:p>
  <w:p w14:paraId="43C2B51C" w14:textId="77777777" w:rsidR="00CC67B2" w:rsidRDefault="00CC67B2" w:rsidP="00327C08">
    <w:pPr>
      <w:jc w:val="center"/>
      <w:rPr>
        <w:rFonts w:ascii="Arial" w:hAnsi="Arial" w:cs="Arial"/>
        <w:b/>
        <w:sz w:val="22"/>
        <w:szCs w:val="22"/>
      </w:rPr>
    </w:pPr>
    <w:r w:rsidRPr="00CF5AF9">
      <w:rPr>
        <w:rFonts w:ascii="Arial" w:hAnsi="Arial" w:cs="Arial"/>
        <w:b/>
        <w:sz w:val="22"/>
        <w:szCs w:val="22"/>
      </w:rPr>
      <w:t>DECRETO NÚMERO _________________</w:t>
    </w:r>
    <w:r w:rsidRPr="00CF5AF9">
      <w:rPr>
        <w:rFonts w:ascii="Arial" w:hAnsi="Arial" w:cs="Arial"/>
        <w:b/>
        <w:sz w:val="22"/>
        <w:szCs w:val="22"/>
      </w:rPr>
      <w:softHyphen/>
    </w:r>
    <w:r w:rsidRPr="00CF5AF9">
      <w:rPr>
        <w:rFonts w:ascii="Arial" w:hAnsi="Arial" w:cs="Arial"/>
        <w:b/>
        <w:sz w:val="22"/>
        <w:szCs w:val="22"/>
      </w:rPr>
      <w:softHyphen/>
    </w:r>
    <w:r w:rsidRPr="00CF5AF9">
      <w:rPr>
        <w:rFonts w:ascii="Arial" w:hAnsi="Arial" w:cs="Arial"/>
        <w:b/>
        <w:sz w:val="22"/>
        <w:szCs w:val="22"/>
      </w:rPr>
      <w:softHyphen/>
      <w:t>___ DE 202</w:t>
    </w:r>
    <w:r>
      <w:rPr>
        <w:rFonts w:ascii="Arial" w:hAnsi="Arial" w:cs="Arial"/>
        <w:b/>
        <w:sz w:val="22"/>
        <w:szCs w:val="22"/>
      </w:rPr>
      <w:t>1</w:t>
    </w:r>
    <w:r w:rsidRPr="00CF5AF9">
      <w:rPr>
        <w:rFonts w:ascii="Arial" w:hAnsi="Arial" w:cs="Arial"/>
        <w:b/>
        <w:sz w:val="22"/>
        <w:szCs w:val="22"/>
      </w:rPr>
      <w:t xml:space="preserve">       </w:t>
    </w:r>
    <w:r>
      <w:rPr>
        <w:rFonts w:ascii="Arial" w:hAnsi="Arial" w:cs="Arial"/>
        <w:b/>
        <w:sz w:val="22"/>
        <w:szCs w:val="22"/>
      </w:rPr>
      <w:t xml:space="preserve">                   </w:t>
    </w:r>
    <w:r w:rsidRPr="00CF5AF9">
      <w:rPr>
        <w:rFonts w:ascii="Arial" w:hAnsi="Arial" w:cs="Arial"/>
        <w:b/>
        <w:sz w:val="22"/>
        <w:szCs w:val="22"/>
      </w:rPr>
      <w:t xml:space="preserve">    HOJA No. _</w:t>
    </w:r>
    <w:r w:rsidRPr="00CF5AF9">
      <w:rPr>
        <w:rFonts w:ascii="Arial" w:hAnsi="Arial" w:cs="Arial"/>
        <w:b/>
        <w:sz w:val="22"/>
        <w:szCs w:val="22"/>
        <w:u w:val="single"/>
      </w:rPr>
      <w:fldChar w:fldCharType="begin"/>
    </w:r>
    <w:r w:rsidRPr="00CF5AF9">
      <w:rPr>
        <w:rFonts w:ascii="Arial" w:hAnsi="Arial" w:cs="Arial"/>
        <w:b/>
        <w:sz w:val="22"/>
        <w:szCs w:val="22"/>
        <w:u w:val="single"/>
      </w:rPr>
      <w:instrText xml:space="preserve"> PAGE   \* MERGEFORMAT </w:instrText>
    </w:r>
    <w:r w:rsidRPr="00CF5AF9">
      <w:rPr>
        <w:rFonts w:ascii="Arial" w:hAnsi="Arial" w:cs="Arial"/>
        <w:b/>
        <w:sz w:val="22"/>
        <w:szCs w:val="22"/>
        <w:u w:val="single"/>
      </w:rPr>
      <w:fldChar w:fldCharType="separate"/>
    </w:r>
    <w:r w:rsidR="009D10B9">
      <w:rPr>
        <w:rFonts w:ascii="Arial" w:hAnsi="Arial" w:cs="Arial"/>
        <w:b/>
        <w:noProof/>
        <w:sz w:val="22"/>
        <w:szCs w:val="22"/>
        <w:u w:val="single"/>
      </w:rPr>
      <w:t>3</w:t>
    </w:r>
    <w:r w:rsidRPr="00CF5AF9">
      <w:rPr>
        <w:rFonts w:ascii="Arial" w:hAnsi="Arial" w:cs="Arial"/>
        <w:b/>
        <w:sz w:val="22"/>
        <w:szCs w:val="22"/>
      </w:rPr>
      <w:fldChar w:fldCharType="end"/>
    </w:r>
    <w:r w:rsidRPr="00CF5AF9">
      <w:rPr>
        <w:rFonts w:ascii="Arial" w:hAnsi="Arial" w:cs="Arial"/>
        <w:b/>
        <w:sz w:val="22"/>
        <w:szCs w:val="22"/>
      </w:rPr>
      <w:t>_</w:t>
    </w:r>
  </w:p>
  <w:p w14:paraId="1FAAD508" w14:textId="50C78658" w:rsidR="00CC67B2" w:rsidRPr="00327C08" w:rsidRDefault="00EB6F08" w:rsidP="00327C08">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0" allowOverlap="1" wp14:anchorId="5AF410DD" wp14:editId="7A2DF972">
              <wp:simplePos x="0" y="0"/>
              <wp:positionH relativeFrom="column">
                <wp:posOffset>-349250</wp:posOffset>
              </wp:positionH>
              <wp:positionV relativeFrom="paragraph">
                <wp:posOffset>146050</wp:posOffset>
              </wp:positionV>
              <wp:extent cx="6298565" cy="11087100"/>
              <wp:effectExtent l="12700" t="12700"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11087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6E4502" id="Rectangle 6" o:spid="_x0000_s1026" style="position:absolute;margin-left:-27.5pt;margin-top:11.5pt;width:495.95pt;height:8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PhHQIAABYEAAAOAAAAZHJzL2Uyb0RvYy54bWysU9uO0zAQfUfiHyy/0yRVbxs1Xa26LEJa&#10;YMXCB7iOk1g4HjN2m5avZ+x0S4E3RB6smcz4zJkz4/XtsTfsoNBrsBUvJjlnykqotW0r/vXLw5sV&#10;Zz4IWwsDVlX8pDy/3bx+tR5cqabQgakVMgKxvhxcxbsQXJllXnaqF34CTlkKNoC9CORim9UoBkLv&#10;TTbN80U2ANYOQSrv6e/9GOSbhN80SoZPTeNVYKbixC2kE9O5i2e2WYuyReE6Lc80xD+w6IW2VPQC&#10;dS+CYHvUf0H1WiJ4aMJEQp9B02ipUg/UTZH/0c1zJ5xKvZA43l1k8v8PVn48PCHTdcUXnFnR04g+&#10;k2jCtkaxRZRncL6krGf3hLFB7x5BfvPMwrajLHWHCEOnRE2kipif/XYhOp6ust3wAWpCF/sASalj&#10;g30EJA3YMQ3kdBmIOgYm6edierOaL+acSYoVRb5aFnmaWSbKl/sOfXinoGfRqDgS+4QvDo8+RD6i&#10;fEmJ5Sw8aGPS2I1lA8FOl4SZWgOj6xhNDra7rUF2EHFz0pe6IwWu03odaH+N7iu+uiSJMgry1tap&#10;TBDajDZRMfasUBRlFHcH9YkEQhiXkx4TGR3gD84GWsyK++97gYoz896SyDfFbBY3OTmz+XJKDl5H&#10;dtcRYSVBVTxwNprbMG7/3qFuO6pUpN4t3NFgGp0Ui0MbWZ3J0vIlIc8PJW73tZ+yfj3nzU8AAAD/&#10;/wMAUEsDBBQABgAIAAAAIQBkV/NI4gAAAAsBAAAPAAAAZHJzL2Rvd25yZXYueG1sTI/BasMwDIbv&#10;g72D0WCX0dptlqxJ45Qx2KWHwdpRdnRjNwm15RA7bfb2007rSQh9/Pr+cjM5yy5mCJ1HCYu5AGaw&#10;9rrDRsLX/n22AhaiQq2sRyPhxwTYVPd3pSq0v+KnuexiwygEQ6EktDH2Beehbo1TYe57g3Q7+cGp&#10;SOvQcD2oK4U7y5dCZNypDulDq3rz1pr6vBudhO1zKr7jYeH3q3OSfwz26ZBtRykfH6bXNbBopvgP&#10;w58+qUNFTkc/og7MSpilKXWJEpYJTQLyJMuBHYl8yXIBvCr5bYfqFwAA//8DAFBLAQItABQABgAI&#10;AAAAIQC2gziS/gAAAOEBAAATAAAAAAAAAAAAAAAAAAAAAABbQ29udGVudF9UeXBlc10ueG1sUEsB&#10;Ai0AFAAGAAgAAAAhADj9If/WAAAAlAEAAAsAAAAAAAAAAAAAAAAALwEAAF9yZWxzLy5yZWxzUEsB&#10;Ai0AFAAGAAgAAAAhAGip8+EdAgAAFgQAAA4AAAAAAAAAAAAAAAAALgIAAGRycy9lMm9Eb2MueG1s&#10;UEsBAi0AFAAGAAgAAAAhAGRX80jiAAAACwEAAA8AAAAAAAAAAAAAAAAAdwQAAGRycy9kb3ducmV2&#10;LnhtbFBLBQYAAAAABAAEAPMAAACGBQAAAAA=&#10;" o:allowincell="f" fill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FD87" w14:textId="77777777" w:rsidR="00CC67B2" w:rsidRPr="00327C08" w:rsidRDefault="00CC67B2">
    <w:pPr>
      <w:jc w:val="center"/>
      <w:rPr>
        <w:rFonts w:ascii="Arial" w:hAnsi="Arial" w:cs="Arial"/>
        <w:noProof/>
        <w:sz w:val="23"/>
        <w:szCs w:val="23"/>
      </w:rPr>
    </w:pPr>
    <w:r w:rsidRPr="00327C08">
      <w:rPr>
        <w:rFonts w:ascii="Arial" w:hAnsi="Arial" w:cs="Arial"/>
        <w:b/>
        <w:sz w:val="23"/>
        <w:szCs w:val="23"/>
      </w:rPr>
      <w:t>REPÚBLICA DE COLOMBIA</w:t>
    </w:r>
    <w:r w:rsidRPr="00327C08">
      <w:rPr>
        <w:rFonts w:ascii="Arial" w:hAnsi="Arial" w:cs="Arial"/>
        <w:noProof/>
        <w:sz w:val="23"/>
        <w:szCs w:val="23"/>
      </w:rPr>
      <w:t xml:space="preserve"> </w:t>
    </w:r>
  </w:p>
  <w:p w14:paraId="630C1A5A" w14:textId="77777777" w:rsidR="00CC67B2" w:rsidRPr="00CF5AF9" w:rsidRDefault="00CC67B2">
    <w:pPr>
      <w:jc w:val="center"/>
      <w:rPr>
        <w:rFonts w:ascii="Arial" w:hAnsi="Arial" w:cs="Arial"/>
        <w:noProof/>
        <w:sz w:val="22"/>
        <w:szCs w:val="22"/>
      </w:rPr>
    </w:pPr>
  </w:p>
  <w:p w14:paraId="625BE7A1" w14:textId="6F07521C" w:rsidR="00CC67B2" w:rsidRPr="00CF5AF9" w:rsidRDefault="00EB6F08">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0" allowOverlap="1" wp14:anchorId="6037DF93" wp14:editId="17D55AC1">
              <wp:simplePos x="0" y="0"/>
              <wp:positionH relativeFrom="column">
                <wp:posOffset>-360680</wp:posOffset>
              </wp:positionH>
              <wp:positionV relativeFrom="paragraph">
                <wp:posOffset>339090</wp:posOffset>
              </wp:positionV>
              <wp:extent cx="11430" cy="10885170"/>
              <wp:effectExtent l="10795" t="15240" r="15875" b="152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0885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F4F1D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26.7pt" to="-27.5pt,8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9yxgEAAG8DAAAOAAAAZHJzL2Uyb0RvYy54bWysU02P2yAQvVfqf0DcG9tp042sOHvIdntJ&#10;20i7/QETwDZazCAgsfPvO5CPbttbtT4ghpl5vHkPr+6nwbCj8kGjbXg1KzlTVqDUtmv4z+fHD0vO&#10;QgQrwaBVDT+pwO/X79+tRlerOfZopPKMQGyoR9fwPkZXF0UQvRogzNApS8kW/QCRQt8V0sNI6IMp&#10;5mX5uRjRS+dRqBDo9OGc5OuM37ZKxB9tG1RkpuHELebV53Wf1mK9grrz4HotLjTgP1gMoC1deoN6&#10;gAjs4PU/UIMWHgO2cSZwKLBttVB5BpqmKv+a5qkHp/IsJE5wN5nC28GK78edZ1o2fMGZhYEs2mqr&#10;2CIpM7pQU8HG7nyaTUz2yW1RvARmcdOD7VRm+Hxy1FaljuKPlhQER/j78RtKqoFDxCzT1PohQZIA&#10;bMpunG5uqCkyQYdV9ekjWSYoU5XL5aK6y3YVUF+7nQ/xq8KBpU3DDRHP6HDchpjYQH0tSZdZfNTG&#10;ZMeNZSPBzu/KMncENFqmbKoLvttvjGdHSI8mf3k2yrwu83iwMqP1CuSXyz6CNuc93W7sRZKkwlnP&#10;PcrTzl+lIlczzcsLTM/mdZy7f/8n618AAAD//wMAUEsDBBQABgAIAAAAIQB7okFq4QAAAAsBAAAP&#10;AAAAZHJzL2Rvd25yZXYueG1sTI/LTsMwEEX3SPyDNUjsUodCHkrjVAhUVSA2bZG6nSYmDsTjNHbb&#10;8PcMK1iO5ujec8vlZHtx1qPvHCm4m8UgNNWu6ahV8L5bRTkIH5Aa7B1pBd/aw7K6viqxaNyFNvq8&#10;Da3gEPIFKjAhDIWUvjbaop+5QRP/PtxoMfA5trIZ8cLhtpfzOE6lxY64weCgn4yuv7YnqwCf15uw&#10;z+evWfdi3j53q+Pa5Eelbm+mxwWIoKfwB8OvPqtDxU4Hd6LGi15BlKSsHhQk9w8gGIiShMcdmMzS&#10;LAVZlfL/huoHAAD//wMAUEsBAi0AFAAGAAgAAAAhALaDOJL+AAAA4QEAABMAAAAAAAAAAAAAAAAA&#10;AAAAAFtDb250ZW50X1R5cGVzXS54bWxQSwECLQAUAAYACAAAACEAOP0h/9YAAACUAQAACwAAAAAA&#10;AAAAAAAAAAAvAQAAX3JlbHMvLnJlbHNQSwECLQAUAAYACAAAACEA4zA/csYBAABvAwAADgAAAAAA&#10;AAAAAAAAAAAuAgAAZHJzL2Uyb0RvYy54bWxQSwECLQAUAAYACAAAACEAe6JBauEAAAALAQAADwAA&#10;AAAAAAAAAAAAAAAgBAAAZHJzL2Rvd25yZXYueG1sUEsFBgAAAAAEAAQA8wAAAC4FAAAAAA==&#10;" o:allowincell="f" strokeweight="1p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0" allowOverlap="1" wp14:anchorId="5A88FCD1" wp14:editId="2C0E9234">
              <wp:simplePos x="0" y="0"/>
              <wp:positionH relativeFrom="column">
                <wp:posOffset>3315335</wp:posOffset>
              </wp:positionH>
              <wp:positionV relativeFrom="paragraph">
                <wp:posOffset>337820</wp:posOffset>
              </wp:positionV>
              <wp:extent cx="2700020" cy="635"/>
              <wp:effectExtent l="10160" t="13970" r="1397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00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3B7143" id="Line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26.6pt" to="473.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dqxgEAAHYDAAAOAAAAZHJzL2Uyb0RvYy54bWysU02P0zAQvSPxHyzfadKyLChquocuC4cC&#10;lXb5AVN/JBaOx7LdJv33jN3QZeGGyMGyPfPevHnjrO+mwbKTCtGga/lyUXOmnEBpXNfy708Pbz5w&#10;FhM4CRadavlZRX63ef1qPfpGrbBHK1VgROJiM/qW9yn5pqqi6NUAcYFeOQpqDAMkOoaukgFGYh9s&#10;tarr22rEIH1AoWKk2/tLkG8Kv9ZKpG9aR5WYbTlpS2UNZT3ktdqsoekC+N6IWQb8g4oBjKOiV6p7&#10;SMCOwfxFNRgRMKJOC4FDhVoboUoP1M2y/qObxx68Kr2QOdFfbYr/j1Z8Pe0DM7LlN5w5GGhEO+MU&#10;u8nOjD42lLB1+5B7E5N79DsUPyJzuO3BdaoofDp7gi0zonoByYfoif8wfkFJOXBMWGyadBiYtsZ/&#10;zsBMTlawqczlfJ2LmhITdLl6X9f1isYnKHb79l2pBE0myVAfYvqkcGB503JL+gslnHYxZVHPKTnd&#10;4YOxtgzeOjaSgMxfEBGtkTma82LoDlsb2Any2ynfXPhFWsCjk4WtVyA/zvsExl72VN262ZlsxsXW&#10;A8rzPvxyjIZbZM4PMb+e388F/fy7bH4CAAD//wMAUEsDBBQABgAIAAAAIQCAERXU3wAAAAkBAAAP&#10;AAAAZHJzL2Rvd25yZXYueG1sTI/LTsMwEEX3lfoP1lRi1zoPSiHEqRAPCamKEIVNd9N4SCLicRS7&#10;afh73BXs5nF050y+nUwnRhpca1lBvIpAEFdWt1wr+Px4Wd6CcB5ZY2eZFPyQg20xn+WYaXvmdxr3&#10;vhYhhF2GChrv+0xKVzVk0K1sTxx2X3Yw6EM71FIPeA7hppNJFN1Igy2HCw329NhQ9b0/GQVjXPLb&#10;6/PBPu2wrNdxqQ/Vxit1tZge7kF4mvwfDBf9oA5FcDraE2snOgXrJIkDGoo0ARGAu+tNCuJ4GaQg&#10;i1z+/6D4BQAA//8DAFBLAQItABQABgAIAAAAIQC2gziS/gAAAOEBAAATAAAAAAAAAAAAAAAAAAAA&#10;AABbQ29udGVudF9UeXBlc10ueG1sUEsBAi0AFAAGAAgAAAAhADj9If/WAAAAlAEAAAsAAAAAAAAA&#10;AAAAAAAALwEAAF9yZWxzLy5yZWxzUEsBAi0AFAAGAAgAAAAhALcTZ2rGAQAAdgMAAA4AAAAAAAAA&#10;AAAAAAAALgIAAGRycy9lMm9Eb2MueG1sUEsBAi0AFAAGAAgAAAAhAIARFdTfAAAACQEAAA8AAAAA&#10;AAAAAAAAAAAAIAQAAGRycy9kb3ducmV2LnhtbFBLBQYAAAAABAAEAPMAAAAsBQAAAAA=&#10;" o:allowincell="f" strokeweight="1pt"/>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0" allowOverlap="1" wp14:anchorId="5457C5C7" wp14:editId="55E538D7">
              <wp:simplePos x="0" y="0"/>
              <wp:positionH relativeFrom="column">
                <wp:posOffset>5989320</wp:posOffset>
              </wp:positionH>
              <wp:positionV relativeFrom="paragraph">
                <wp:posOffset>339090</wp:posOffset>
              </wp:positionV>
              <wp:extent cx="26035" cy="10885170"/>
              <wp:effectExtent l="7620" t="15240" r="13970" b="152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10885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0938D9"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26.7pt" to="473.65pt,8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izQEAAHkDAAAOAAAAZHJzL2Uyb0RvYy54bWysU8tu2zAQvBfoPxC815JsJDEEyzk4TXtw&#10;WwNJP4DmQyJKcgmStuS/75J2nbS5BdWB4HJ3hjuz1Op+soYcZYgaXEebWU2JdByEdn1Hfz4/flpS&#10;EhNzghlwsqMnGen9+uOH1ehbOYcBjJCBIImL7eg7OqTk26qKfJCWxRl46TCpIFiWMAx9JQIbkd2a&#10;al7Xt9UIQfgAXMaIpw/nJF0XfqUkTz+UijIR01HsLZU1lHWf12q9Ym0fmB80v7TB3tGFZdrhpVeq&#10;B5YYOQT9hspqHiCCSjMOtgKlNJdFA6pp6n/UPA3My6IFzYn+alP8f7T8+3EXiBYdXVDimMURbbWT&#10;ZJGdGX1ssWDjdiFr45N78lvgvyJxsBmY62Xp8PnkEdZkRPUXJAfRI/9+/AYCa9ghQbFpUsESZbT/&#10;moGZHK0gU5nL6ToXOSXC8XB+Wy9uKOGYaerl8qa5K4OrWJt5MtqHmL5IsCRvOmpQQmFlx21Mua+X&#10;klzu4FEbU2ZvHBmRdn5X1wURwWiRs7kuhn6/MYEcWX4+5SsqMfO6LMDBicI2SCY+X/aJaXPe4+3G&#10;XczJfpyd3YM47cIf03C+pc3LW8wP6HVc0C9/zPo3AAAA//8DAFBLAwQUAAYACAAAACEAoS3H6eIA&#10;AAALAQAADwAAAGRycy9kb3ducmV2LnhtbEyPTU+DQBCG7yb+h82YeLMLhRaLLI3xIzFpiLF66W3L&#10;jkBkZwm7pfjvHU96nLxP3veZYjvbXkw4+s6RgngRgUCqnemoUfDx/nxzC8IHTUb3jlDBN3rYlpcX&#10;hc6NO9MbTvvQCC4hn2sFbQhDLqWvW7TaL9yAxNmnG60OfI6NNKM+c7nt5TKK1tLqjnih1QM+tFh/&#10;7U9WwRRX9PrydHCPO101q7gyhzoLSl1fzfd3IALO4Q+GX31Wh5Kdju5ExotewSZNlowqWCUpCAY2&#10;aZaAODKZrbM1yLKQ/38ofwAAAP//AwBQSwECLQAUAAYACAAAACEAtoM4kv4AAADhAQAAEwAAAAAA&#10;AAAAAAAAAAAAAAAAW0NvbnRlbnRfVHlwZXNdLnhtbFBLAQItABQABgAIAAAAIQA4/SH/1gAAAJQB&#10;AAALAAAAAAAAAAAAAAAAAC8BAABfcmVscy8ucmVsc1BLAQItABQABgAIAAAAIQAw/gfizQEAAHkD&#10;AAAOAAAAAAAAAAAAAAAAAC4CAABkcnMvZTJvRG9jLnhtbFBLAQItABQABgAIAAAAIQChLcfp4gAA&#10;AAsBAAAPAAAAAAAAAAAAAAAAACcEAABkcnMvZG93bnJldi54bWxQSwUGAAAAAAQABADzAAAANgUA&#10;AAAA&#10;" o:allowincell="f" strokeweight="1pt"/>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0" allowOverlap="1" wp14:anchorId="464B33B1" wp14:editId="07C52FDF">
              <wp:simplePos x="0" y="0"/>
              <wp:positionH relativeFrom="column">
                <wp:posOffset>-349250</wp:posOffset>
              </wp:positionH>
              <wp:positionV relativeFrom="paragraph">
                <wp:posOffset>338455</wp:posOffset>
              </wp:positionV>
              <wp:extent cx="2469515" cy="635"/>
              <wp:effectExtent l="12700" t="14605" r="1333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95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AC927B"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6.65pt" to="166.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q1yQEAAHYDAAAOAAAAZHJzL2Uyb0RvYy54bWysU02P0zAQvSPxHyzfadJACxs13UOXhUNh&#10;K+3yA1x/JBa2x7Ldpv33jN3QZdkbIgfL9sx78+aNs7o9WUOOMkQNrqPzWU2JdByEdn1Hfzzdv/tE&#10;SUzMCWbAyY6eZaS367dvVqNvZQMDGCEDQRIX29F3dEjJt1UV+SAtizPw0mFQQbAs4TH0lQhsRHZr&#10;qqaul9UIQfgAXMaIt3eXIF0XfqUkTw9KRZmI6ShqS2UNZd3ntVqvWNsH5gfNJxnsH1RYph0WvVLd&#10;scTIIehXVFbzABFUmnGwFSiluSw9YDfz+q9uHgfmZekFzYn+alP8f7T8+3EXiBYdbShxzOKIttpJ&#10;0mRnRh9bTNi4Xci98ZN79FvgPyNxsBmY62VR+HT2CJtnRPUCkg/RI/9+/AYCc9ghQbHppIIlymj/&#10;NQMzOVpBTmUu5+tc5CkRjpfNh+XNYr6ghGNs+X5RKrE2k2SoDzF9kWBJ3nTUoP5CyY7bmLKo55Sc&#10;7uBeG1MGbxwZUUDzsa4LIoLRIkdzXgz9fmMCObL8dso3FX6RFuDgRGEbJBOfp31i2lz2WN24yZls&#10;xsXWPYjzLvx2DIdbZE4PMb+eP88F/fy7rH8BAAD//wMAUEsDBBQABgAIAAAAIQCNXO0u3wAAAAkB&#10;AAAPAAAAZHJzL2Rvd25yZXYueG1sTI/NTsMwEITvSLyDtUjcWieYQAlxKsSPhIQiRMult228JBHx&#10;OordNLw97gmOszOa/aZYz7YXE42+c6whXSYgiGtnOm40fG5fFisQPiAb7B2Thh/ysC7PzwrMjTvy&#10;B02b0IhYwj5HDW0IQy6lr1uy6JduII7elxsthijHRpoRj7Hc9vIqSW6kxY7jhxYHemyp/t4crIYp&#10;rfj99Xnnnt6warK0Mrv6Nmh9eTE/3IMINIe/MJzwIzqUkWnvDmy86DUssixuCRoypUDEgFLqDsT+&#10;dLgGWRby/4LyFwAA//8DAFBLAQItABQABgAIAAAAIQC2gziS/gAAAOEBAAATAAAAAAAAAAAAAAAA&#10;AAAAAABbQ29udGVudF9UeXBlc10ueG1sUEsBAi0AFAAGAAgAAAAhADj9If/WAAAAlAEAAAsAAAAA&#10;AAAAAAAAAAAALwEAAF9yZWxzLy5yZWxzUEsBAi0AFAAGAAgAAAAhAF0/SrXJAQAAdgMAAA4AAAAA&#10;AAAAAAAAAAAALgIAAGRycy9lMm9Eb2MueG1sUEsBAi0AFAAGAAgAAAAhAI1c7S7fAAAACQEAAA8A&#10;AAAAAAAAAAAAAAAAIwQAAGRycy9kb3ducmV2LnhtbFBLBQYAAAAABAAEAPMAAAAvBQAAAAA=&#10;" o:allowincell="f" strokeweight="1pt"/>
          </w:pict>
        </mc:Fallback>
      </mc:AlternateContent>
    </w:r>
    <w:r w:rsidR="00DB1935">
      <w:rPr>
        <w:rFonts w:ascii="Arial" w:hAnsi="Arial" w:cs="Arial"/>
        <w:noProof/>
        <w:sz w:val="22"/>
        <w:szCs w:val="22"/>
      </w:rPr>
      <w:fldChar w:fldCharType="begin"/>
    </w:r>
    <w:r w:rsidR="00DB1935">
      <w:rPr>
        <w:rFonts w:ascii="Arial" w:hAnsi="Arial" w:cs="Arial"/>
        <w:noProof/>
        <w:sz w:val="22"/>
        <w:szCs w:val="22"/>
      </w:rPr>
      <w:instrText xml:space="preserve"> INCLUDEPICTURE  "file:///R:\\GRAFICOS\\COLOMBI.TIF" \* MERGEFORMATINET </w:instrText>
    </w:r>
    <w:r w:rsidR="00DB1935">
      <w:rPr>
        <w:rFonts w:ascii="Arial" w:hAnsi="Arial" w:cs="Arial"/>
        <w:noProof/>
        <w:sz w:val="22"/>
        <w:szCs w:val="22"/>
      </w:rPr>
      <w:fldChar w:fldCharType="separate"/>
    </w:r>
    <w:r w:rsidR="00B9031E">
      <w:rPr>
        <w:rFonts w:ascii="Arial" w:hAnsi="Arial" w:cs="Arial"/>
        <w:noProof/>
        <w:sz w:val="22"/>
        <w:szCs w:val="22"/>
      </w:rPr>
      <w:fldChar w:fldCharType="begin"/>
    </w:r>
    <w:r w:rsidR="00B9031E">
      <w:rPr>
        <w:rFonts w:ascii="Arial" w:hAnsi="Arial" w:cs="Arial"/>
        <w:noProof/>
        <w:sz w:val="22"/>
        <w:szCs w:val="22"/>
      </w:rPr>
      <w:instrText xml:space="preserve"> INCLUDEPICTURE  "file:///R:\\GRAFICOS\\COLOMBI.TIF" \* MERGEFORMATINET </w:instrText>
    </w:r>
    <w:r w:rsidR="00B9031E">
      <w:rPr>
        <w:rFonts w:ascii="Arial" w:hAnsi="Arial" w:cs="Arial"/>
        <w:noProof/>
        <w:sz w:val="22"/>
        <w:szCs w:val="22"/>
      </w:rPr>
      <w:fldChar w:fldCharType="separate"/>
    </w:r>
    <w:r w:rsidR="00040DD5">
      <w:rPr>
        <w:rFonts w:ascii="Arial" w:hAnsi="Arial" w:cs="Arial"/>
        <w:noProof/>
        <w:sz w:val="22"/>
        <w:szCs w:val="22"/>
      </w:rPr>
      <w:fldChar w:fldCharType="begin"/>
    </w:r>
    <w:r w:rsidR="00040DD5">
      <w:rPr>
        <w:rFonts w:ascii="Arial" w:hAnsi="Arial" w:cs="Arial"/>
        <w:noProof/>
        <w:sz w:val="22"/>
        <w:szCs w:val="22"/>
      </w:rPr>
      <w:instrText xml:space="preserve"> INCLUDEPICTURE  "file:///R:\\GRAFICOS\\COLOMBI.TIF" \* MERGEFORMATINET </w:instrText>
    </w:r>
    <w:r w:rsidR="00040DD5">
      <w:rPr>
        <w:rFonts w:ascii="Arial" w:hAnsi="Arial" w:cs="Arial"/>
        <w:noProof/>
        <w:sz w:val="22"/>
        <w:szCs w:val="22"/>
      </w:rPr>
      <w:fldChar w:fldCharType="end"/>
    </w:r>
    <w:r w:rsidR="00B9031E">
      <w:rPr>
        <w:rFonts w:ascii="Arial" w:hAnsi="Arial" w:cs="Arial"/>
        <w:noProof/>
        <w:sz w:val="22"/>
        <w:szCs w:val="22"/>
      </w:rPr>
      <w:fldChar w:fldCharType="end"/>
    </w:r>
    <w:r w:rsidR="00DB1935">
      <w:rPr>
        <w:rFonts w:ascii="Arial" w:hAnsi="Arial" w:cs="Arial"/>
        <w:noProof/>
        <w:sz w:val="22"/>
        <w:szCs w:val="22"/>
      </w:rPr>
      <w:fldChar w:fldCharType="end"/>
    </w:r>
  </w:p>
  <w:p w14:paraId="7AD1EBC5" w14:textId="77777777" w:rsidR="00CC67B2" w:rsidRPr="00CF5AF9" w:rsidRDefault="00CC67B2">
    <w:pPr>
      <w:jc w:val="center"/>
      <w:rPr>
        <w:rFonts w:ascii="Arial" w:hAnsi="Arial" w:cs="Arial"/>
        <w:b/>
        <w:noProof/>
        <w:sz w:val="22"/>
        <w:szCs w:val="22"/>
      </w:rPr>
    </w:pPr>
  </w:p>
  <w:p w14:paraId="62E1F621" w14:textId="77777777" w:rsidR="001954CC" w:rsidRDefault="001954CC">
    <w:pPr>
      <w:pStyle w:val="Encabezado"/>
      <w:jc w:val="center"/>
      <w:rPr>
        <w:rFonts w:ascii="Arial" w:hAnsi="Arial" w:cs="Arial"/>
        <w:b/>
        <w:sz w:val="23"/>
        <w:szCs w:val="23"/>
      </w:rPr>
    </w:pPr>
  </w:p>
  <w:p w14:paraId="624ECE10" w14:textId="77777777" w:rsidR="00CC67B2" w:rsidRPr="00327C08" w:rsidRDefault="00CC67B2">
    <w:pPr>
      <w:pStyle w:val="Encabezado"/>
      <w:jc w:val="center"/>
      <w:rPr>
        <w:rFonts w:ascii="Arial" w:hAnsi="Arial" w:cs="Arial"/>
        <w:b/>
        <w:sz w:val="23"/>
        <w:szCs w:val="23"/>
      </w:rPr>
    </w:pPr>
    <w:r w:rsidRPr="00327C08">
      <w:rPr>
        <w:rFonts w:ascii="Arial" w:hAnsi="Arial" w:cs="Arial"/>
        <w:b/>
        <w:sz w:val="23"/>
        <w:szCs w:val="23"/>
      </w:rPr>
      <w:t>MINISTERIO DE JUSTICIA Y DEL DERECHO</w:t>
    </w:r>
  </w:p>
  <w:p w14:paraId="0444326E" w14:textId="77777777" w:rsidR="00CC67B2" w:rsidRDefault="00CC67B2">
    <w:pPr>
      <w:pStyle w:val="Encabezado"/>
      <w:jc w:val="center"/>
      <w:rPr>
        <w:rFonts w:ascii="Arial" w:hAnsi="Arial" w:cs="Arial"/>
        <w:b/>
        <w:sz w:val="23"/>
        <w:szCs w:val="23"/>
      </w:rPr>
    </w:pPr>
  </w:p>
  <w:p w14:paraId="474F47AE" w14:textId="77777777" w:rsidR="00CC67B2" w:rsidRPr="00327C08" w:rsidRDefault="00CC67B2" w:rsidP="00E150C1">
    <w:pPr>
      <w:pStyle w:val="Encabezado"/>
      <w:jc w:val="center"/>
      <w:rPr>
        <w:rFonts w:ascii="Arial" w:hAnsi="Arial" w:cs="Arial"/>
        <w:sz w:val="23"/>
        <w:szCs w:val="23"/>
      </w:rPr>
    </w:pPr>
    <w:r w:rsidRPr="00327C08">
      <w:rPr>
        <w:rFonts w:ascii="Arial" w:hAnsi="Arial" w:cs="Arial"/>
        <w:b/>
        <w:sz w:val="23"/>
        <w:szCs w:val="23"/>
      </w:rPr>
      <w:t>DECRETO NÚMERO                                        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27214"/>
    <w:multiLevelType w:val="hybridMultilevel"/>
    <w:tmpl w:val="7A14AF1A"/>
    <w:lvl w:ilvl="0" w:tplc="28EA17D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1B19A2"/>
    <w:multiLevelType w:val="hybridMultilevel"/>
    <w:tmpl w:val="14989434"/>
    <w:lvl w:ilvl="0" w:tplc="31C831F0">
      <w:start w:val="1"/>
      <w:numFmt w:val="decimal"/>
      <w:lvlText w:val="%1."/>
      <w:lvlJc w:val="left"/>
      <w:pPr>
        <w:ind w:left="720" w:hanging="360"/>
      </w:pPr>
      <w:rPr>
        <w:rFonts w:hint="default"/>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BF14521"/>
    <w:multiLevelType w:val="hybridMultilevel"/>
    <w:tmpl w:val="5ED20BB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3F805304"/>
    <w:multiLevelType w:val="hybridMultilevel"/>
    <w:tmpl w:val="BF0600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34D280D"/>
    <w:multiLevelType w:val="hybridMultilevel"/>
    <w:tmpl w:val="2A52F3D4"/>
    <w:lvl w:ilvl="0" w:tplc="91527B10">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32B587B"/>
    <w:multiLevelType w:val="hybridMultilevel"/>
    <w:tmpl w:val="716CCF3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6">
    <w:nsid w:val="5B7C74AF"/>
    <w:multiLevelType w:val="hybridMultilevel"/>
    <w:tmpl w:val="2A52F3D4"/>
    <w:lvl w:ilvl="0" w:tplc="91527B10">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CF60977"/>
    <w:multiLevelType w:val="hybridMultilevel"/>
    <w:tmpl w:val="BC5213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EDA3F38"/>
    <w:multiLevelType w:val="hybridMultilevel"/>
    <w:tmpl w:val="3A8C8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7"/>
  </w:num>
  <w:num w:numId="8">
    <w:abstractNumId w:val="8"/>
  </w:num>
  <w:num w:numId="9">
    <w:abstractNumId w:val="6"/>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 ARAFAT GUTIÉRREZ STAND">
    <w15:presenceInfo w15:providerId="AD" w15:userId="S-1-5-21-2072276713-1479581623-437463302-10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52"/>
    <w:rsid w:val="00000CED"/>
    <w:rsid w:val="00005F80"/>
    <w:rsid w:val="00007014"/>
    <w:rsid w:val="000073AA"/>
    <w:rsid w:val="00010DDD"/>
    <w:rsid w:val="00011512"/>
    <w:rsid w:val="000128B1"/>
    <w:rsid w:val="00012E34"/>
    <w:rsid w:val="00016A95"/>
    <w:rsid w:val="00017527"/>
    <w:rsid w:val="000208D2"/>
    <w:rsid w:val="000249B1"/>
    <w:rsid w:val="0002723D"/>
    <w:rsid w:val="00031C7F"/>
    <w:rsid w:val="0003553A"/>
    <w:rsid w:val="0003592A"/>
    <w:rsid w:val="00035D33"/>
    <w:rsid w:val="00037863"/>
    <w:rsid w:val="00037ACF"/>
    <w:rsid w:val="00040DD5"/>
    <w:rsid w:val="00042BEC"/>
    <w:rsid w:val="00043084"/>
    <w:rsid w:val="0004731E"/>
    <w:rsid w:val="00052F09"/>
    <w:rsid w:val="0005621C"/>
    <w:rsid w:val="00056F49"/>
    <w:rsid w:val="00057A82"/>
    <w:rsid w:val="00060B6D"/>
    <w:rsid w:val="0006243D"/>
    <w:rsid w:val="00062783"/>
    <w:rsid w:val="00062801"/>
    <w:rsid w:val="000637A4"/>
    <w:rsid w:val="00063CD6"/>
    <w:rsid w:val="000642AA"/>
    <w:rsid w:val="00066366"/>
    <w:rsid w:val="00066CC2"/>
    <w:rsid w:val="000711E4"/>
    <w:rsid w:val="00077D31"/>
    <w:rsid w:val="000810F8"/>
    <w:rsid w:val="00083DB5"/>
    <w:rsid w:val="0008548B"/>
    <w:rsid w:val="00086F20"/>
    <w:rsid w:val="00090EE9"/>
    <w:rsid w:val="00092390"/>
    <w:rsid w:val="00093146"/>
    <w:rsid w:val="0009340B"/>
    <w:rsid w:val="00094BB7"/>
    <w:rsid w:val="00097032"/>
    <w:rsid w:val="00097B1D"/>
    <w:rsid w:val="000A21D3"/>
    <w:rsid w:val="000A5078"/>
    <w:rsid w:val="000A68FC"/>
    <w:rsid w:val="000B51CE"/>
    <w:rsid w:val="000B529D"/>
    <w:rsid w:val="000B6653"/>
    <w:rsid w:val="000B6B22"/>
    <w:rsid w:val="000B7C32"/>
    <w:rsid w:val="000C00C4"/>
    <w:rsid w:val="000C0518"/>
    <w:rsid w:val="000C1293"/>
    <w:rsid w:val="000C63E6"/>
    <w:rsid w:val="000C67C4"/>
    <w:rsid w:val="000D0D9F"/>
    <w:rsid w:val="000D2E04"/>
    <w:rsid w:val="000D6B1D"/>
    <w:rsid w:val="000E0C97"/>
    <w:rsid w:val="000E0E9D"/>
    <w:rsid w:val="000E1650"/>
    <w:rsid w:val="000E16F4"/>
    <w:rsid w:val="000E273F"/>
    <w:rsid w:val="000E5962"/>
    <w:rsid w:val="000F1521"/>
    <w:rsid w:val="000F20A3"/>
    <w:rsid w:val="000F304E"/>
    <w:rsid w:val="000F4588"/>
    <w:rsid w:val="000F522C"/>
    <w:rsid w:val="0010010C"/>
    <w:rsid w:val="00101429"/>
    <w:rsid w:val="001033BF"/>
    <w:rsid w:val="001043FF"/>
    <w:rsid w:val="00104E52"/>
    <w:rsid w:val="00106DB0"/>
    <w:rsid w:val="00111E74"/>
    <w:rsid w:val="00112310"/>
    <w:rsid w:val="00114E0B"/>
    <w:rsid w:val="00115039"/>
    <w:rsid w:val="0011622B"/>
    <w:rsid w:val="0011637F"/>
    <w:rsid w:val="00116823"/>
    <w:rsid w:val="00117A8F"/>
    <w:rsid w:val="001200E7"/>
    <w:rsid w:val="00120361"/>
    <w:rsid w:val="001207F9"/>
    <w:rsid w:val="001214BF"/>
    <w:rsid w:val="00124B82"/>
    <w:rsid w:val="00125C28"/>
    <w:rsid w:val="00126AF7"/>
    <w:rsid w:val="00126CA1"/>
    <w:rsid w:val="00126EA6"/>
    <w:rsid w:val="00135A9F"/>
    <w:rsid w:val="00135DB0"/>
    <w:rsid w:val="00140AC5"/>
    <w:rsid w:val="00140EF1"/>
    <w:rsid w:val="001425B8"/>
    <w:rsid w:val="00143495"/>
    <w:rsid w:val="001443BA"/>
    <w:rsid w:val="00145ADF"/>
    <w:rsid w:val="00145D88"/>
    <w:rsid w:val="00146F6F"/>
    <w:rsid w:val="00150AE3"/>
    <w:rsid w:val="0015102F"/>
    <w:rsid w:val="00154237"/>
    <w:rsid w:val="00157E12"/>
    <w:rsid w:val="00160EBE"/>
    <w:rsid w:val="00160EC4"/>
    <w:rsid w:val="00161B96"/>
    <w:rsid w:val="001630C5"/>
    <w:rsid w:val="00163BCB"/>
    <w:rsid w:val="0016629B"/>
    <w:rsid w:val="001674D3"/>
    <w:rsid w:val="00172A84"/>
    <w:rsid w:val="00174A48"/>
    <w:rsid w:val="00182DEB"/>
    <w:rsid w:val="00182EE9"/>
    <w:rsid w:val="00186384"/>
    <w:rsid w:val="001865E4"/>
    <w:rsid w:val="00186793"/>
    <w:rsid w:val="00187EF8"/>
    <w:rsid w:val="00191638"/>
    <w:rsid w:val="001921CE"/>
    <w:rsid w:val="001922C8"/>
    <w:rsid w:val="00193A56"/>
    <w:rsid w:val="001954CC"/>
    <w:rsid w:val="00195638"/>
    <w:rsid w:val="001A216D"/>
    <w:rsid w:val="001A24AB"/>
    <w:rsid w:val="001A2D62"/>
    <w:rsid w:val="001A4604"/>
    <w:rsid w:val="001A4D6A"/>
    <w:rsid w:val="001A59E5"/>
    <w:rsid w:val="001B5DCD"/>
    <w:rsid w:val="001B77C3"/>
    <w:rsid w:val="001C135D"/>
    <w:rsid w:val="001C1890"/>
    <w:rsid w:val="001C32FE"/>
    <w:rsid w:val="001C45D5"/>
    <w:rsid w:val="001C545A"/>
    <w:rsid w:val="001C6388"/>
    <w:rsid w:val="001C764B"/>
    <w:rsid w:val="001D0167"/>
    <w:rsid w:val="001D34B5"/>
    <w:rsid w:val="001D3695"/>
    <w:rsid w:val="001D376A"/>
    <w:rsid w:val="001D38F6"/>
    <w:rsid w:val="001D6217"/>
    <w:rsid w:val="001E258F"/>
    <w:rsid w:val="001E70B8"/>
    <w:rsid w:val="001E70D7"/>
    <w:rsid w:val="001F0E3F"/>
    <w:rsid w:val="001F7A73"/>
    <w:rsid w:val="001F7BCD"/>
    <w:rsid w:val="001F7BDE"/>
    <w:rsid w:val="002002B1"/>
    <w:rsid w:val="00200FBC"/>
    <w:rsid w:val="0020186A"/>
    <w:rsid w:val="002038D4"/>
    <w:rsid w:val="0020415B"/>
    <w:rsid w:val="00205426"/>
    <w:rsid w:val="00207BE3"/>
    <w:rsid w:val="00214256"/>
    <w:rsid w:val="00216D3C"/>
    <w:rsid w:val="00217C2F"/>
    <w:rsid w:val="00220225"/>
    <w:rsid w:val="002246B7"/>
    <w:rsid w:val="00225557"/>
    <w:rsid w:val="00226077"/>
    <w:rsid w:val="0023068C"/>
    <w:rsid w:val="00236101"/>
    <w:rsid w:val="00242D11"/>
    <w:rsid w:val="002443F0"/>
    <w:rsid w:val="00244A99"/>
    <w:rsid w:val="0024792B"/>
    <w:rsid w:val="002508B3"/>
    <w:rsid w:val="002512F8"/>
    <w:rsid w:val="00251466"/>
    <w:rsid w:val="00256B69"/>
    <w:rsid w:val="00256EA8"/>
    <w:rsid w:val="00256FAE"/>
    <w:rsid w:val="002644D3"/>
    <w:rsid w:val="0026451D"/>
    <w:rsid w:val="00267052"/>
    <w:rsid w:val="00271D76"/>
    <w:rsid w:val="00271D7C"/>
    <w:rsid w:val="00272C73"/>
    <w:rsid w:val="00274542"/>
    <w:rsid w:val="00274775"/>
    <w:rsid w:val="0027613C"/>
    <w:rsid w:val="00277A08"/>
    <w:rsid w:val="00277FD6"/>
    <w:rsid w:val="002800F9"/>
    <w:rsid w:val="002809B8"/>
    <w:rsid w:val="00281C77"/>
    <w:rsid w:val="0028283E"/>
    <w:rsid w:val="00282DA3"/>
    <w:rsid w:val="0028468F"/>
    <w:rsid w:val="00284964"/>
    <w:rsid w:val="00287F21"/>
    <w:rsid w:val="00290B66"/>
    <w:rsid w:val="00293362"/>
    <w:rsid w:val="00295101"/>
    <w:rsid w:val="00296B6D"/>
    <w:rsid w:val="00296C9A"/>
    <w:rsid w:val="002A6F4E"/>
    <w:rsid w:val="002A7D4E"/>
    <w:rsid w:val="002B1146"/>
    <w:rsid w:val="002B1654"/>
    <w:rsid w:val="002B1ABF"/>
    <w:rsid w:val="002B2185"/>
    <w:rsid w:val="002B2EB6"/>
    <w:rsid w:val="002B51F2"/>
    <w:rsid w:val="002B63DD"/>
    <w:rsid w:val="002B7DB4"/>
    <w:rsid w:val="002C01EC"/>
    <w:rsid w:val="002C13CB"/>
    <w:rsid w:val="002C330F"/>
    <w:rsid w:val="002C4945"/>
    <w:rsid w:val="002C6353"/>
    <w:rsid w:val="002C65AE"/>
    <w:rsid w:val="002C70D8"/>
    <w:rsid w:val="002C75B0"/>
    <w:rsid w:val="002D3272"/>
    <w:rsid w:val="002D441F"/>
    <w:rsid w:val="002D4F64"/>
    <w:rsid w:val="002D7691"/>
    <w:rsid w:val="002E3E1C"/>
    <w:rsid w:val="002E587C"/>
    <w:rsid w:val="002F015F"/>
    <w:rsid w:val="002F13AA"/>
    <w:rsid w:val="002F19D3"/>
    <w:rsid w:val="002F4A90"/>
    <w:rsid w:val="00301762"/>
    <w:rsid w:val="00302A36"/>
    <w:rsid w:val="0030305F"/>
    <w:rsid w:val="00303205"/>
    <w:rsid w:val="00303457"/>
    <w:rsid w:val="00303B8D"/>
    <w:rsid w:val="00304FA7"/>
    <w:rsid w:val="00305D34"/>
    <w:rsid w:val="003070CA"/>
    <w:rsid w:val="00307AC8"/>
    <w:rsid w:val="0031029B"/>
    <w:rsid w:val="003133C1"/>
    <w:rsid w:val="00313754"/>
    <w:rsid w:val="00313995"/>
    <w:rsid w:val="00315408"/>
    <w:rsid w:val="00323978"/>
    <w:rsid w:val="00324B78"/>
    <w:rsid w:val="003264FF"/>
    <w:rsid w:val="003265C5"/>
    <w:rsid w:val="00327451"/>
    <w:rsid w:val="00327C08"/>
    <w:rsid w:val="00327D23"/>
    <w:rsid w:val="00327D3B"/>
    <w:rsid w:val="00327D90"/>
    <w:rsid w:val="00330C85"/>
    <w:rsid w:val="00330E3B"/>
    <w:rsid w:val="00331885"/>
    <w:rsid w:val="00332EC0"/>
    <w:rsid w:val="003330DD"/>
    <w:rsid w:val="00333EA0"/>
    <w:rsid w:val="003340D3"/>
    <w:rsid w:val="003340EA"/>
    <w:rsid w:val="0033596D"/>
    <w:rsid w:val="00336073"/>
    <w:rsid w:val="00336A07"/>
    <w:rsid w:val="003379C0"/>
    <w:rsid w:val="00342811"/>
    <w:rsid w:val="00342C04"/>
    <w:rsid w:val="00342E78"/>
    <w:rsid w:val="00343179"/>
    <w:rsid w:val="003449DC"/>
    <w:rsid w:val="003468AD"/>
    <w:rsid w:val="003468DF"/>
    <w:rsid w:val="00352BE2"/>
    <w:rsid w:val="00356B32"/>
    <w:rsid w:val="00356C88"/>
    <w:rsid w:val="0035736B"/>
    <w:rsid w:val="00360421"/>
    <w:rsid w:val="00360A69"/>
    <w:rsid w:val="003621FA"/>
    <w:rsid w:val="003632BD"/>
    <w:rsid w:val="00363E07"/>
    <w:rsid w:val="00365940"/>
    <w:rsid w:val="00382CE4"/>
    <w:rsid w:val="0038312F"/>
    <w:rsid w:val="00385231"/>
    <w:rsid w:val="00386321"/>
    <w:rsid w:val="003872D1"/>
    <w:rsid w:val="00391B81"/>
    <w:rsid w:val="00391EA2"/>
    <w:rsid w:val="003924A5"/>
    <w:rsid w:val="00395F73"/>
    <w:rsid w:val="00396F19"/>
    <w:rsid w:val="00397357"/>
    <w:rsid w:val="0039753D"/>
    <w:rsid w:val="003A1F6A"/>
    <w:rsid w:val="003A699F"/>
    <w:rsid w:val="003A708A"/>
    <w:rsid w:val="003B0E4E"/>
    <w:rsid w:val="003B2088"/>
    <w:rsid w:val="003B378D"/>
    <w:rsid w:val="003B392B"/>
    <w:rsid w:val="003B3C41"/>
    <w:rsid w:val="003B664D"/>
    <w:rsid w:val="003C0055"/>
    <w:rsid w:val="003C1DD3"/>
    <w:rsid w:val="003C37CD"/>
    <w:rsid w:val="003C6671"/>
    <w:rsid w:val="003D30E9"/>
    <w:rsid w:val="003D415A"/>
    <w:rsid w:val="003D4474"/>
    <w:rsid w:val="003D6169"/>
    <w:rsid w:val="003D630F"/>
    <w:rsid w:val="003D6F36"/>
    <w:rsid w:val="003D7BC4"/>
    <w:rsid w:val="003E14E7"/>
    <w:rsid w:val="003E1E83"/>
    <w:rsid w:val="003E2096"/>
    <w:rsid w:val="003E2690"/>
    <w:rsid w:val="003E45AE"/>
    <w:rsid w:val="003E7F88"/>
    <w:rsid w:val="003F2B3E"/>
    <w:rsid w:val="003F33BB"/>
    <w:rsid w:val="003F4318"/>
    <w:rsid w:val="003F527D"/>
    <w:rsid w:val="003F63D7"/>
    <w:rsid w:val="003F777A"/>
    <w:rsid w:val="00403076"/>
    <w:rsid w:val="0041103E"/>
    <w:rsid w:val="00411096"/>
    <w:rsid w:val="00411893"/>
    <w:rsid w:val="00414643"/>
    <w:rsid w:val="00416885"/>
    <w:rsid w:val="004176C7"/>
    <w:rsid w:val="0042203F"/>
    <w:rsid w:val="00422ACF"/>
    <w:rsid w:val="004230A8"/>
    <w:rsid w:val="00425151"/>
    <w:rsid w:val="00426889"/>
    <w:rsid w:val="00426F4D"/>
    <w:rsid w:val="00427047"/>
    <w:rsid w:val="004273CA"/>
    <w:rsid w:val="00430772"/>
    <w:rsid w:val="004317F9"/>
    <w:rsid w:val="0043263F"/>
    <w:rsid w:val="00432A2D"/>
    <w:rsid w:val="00435B1B"/>
    <w:rsid w:val="00436747"/>
    <w:rsid w:val="00437BB7"/>
    <w:rsid w:val="00443EAF"/>
    <w:rsid w:val="0044566D"/>
    <w:rsid w:val="00445FCF"/>
    <w:rsid w:val="00450520"/>
    <w:rsid w:val="004511E0"/>
    <w:rsid w:val="00452DDE"/>
    <w:rsid w:val="0045596D"/>
    <w:rsid w:val="00457EC3"/>
    <w:rsid w:val="00461821"/>
    <w:rsid w:val="00461FD0"/>
    <w:rsid w:val="00462FA9"/>
    <w:rsid w:val="00463193"/>
    <w:rsid w:val="0046364A"/>
    <w:rsid w:val="0046477F"/>
    <w:rsid w:val="00464BF5"/>
    <w:rsid w:val="00465903"/>
    <w:rsid w:val="00466C7A"/>
    <w:rsid w:val="004671FE"/>
    <w:rsid w:val="00467A75"/>
    <w:rsid w:val="00467AE9"/>
    <w:rsid w:val="00472D86"/>
    <w:rsid w:val="0047396D"/>
    <w:rsid w:val="00477123"/>
    <w:rsid w:val="004813F8"/>
    <w:rsid w:val="004814AE"/>
    <w:rsid w:val="00482856"/>
    <w:rsid w:val="0048399C"/>
    <w:rsid w:val="00483F4A"/>
    <w:rsid w:val="004869A8"/>
    <w:rsid w:val="00487101"/>
    <w:rsid w:val="00487C75"/>
    <w:rsid w:val="00490B54"/>
    <w:rsid w:val="004920EA"/>
    <w:rsid w:val="00492BFB"/>
    <w:rsid w:val="00493D7E"/>
    <w:rsid w:val="00496A3E"/>
    <w:rsid w:val="0049745B"/>
    <w:rsid w:val="004A045E"/>
    <w:rsid w:val="004A09F1"/>
    <w:rsid w:val="004A27CE"/>
    <w:rsid w:val="004A3A31"/>
    <w:rsid w:val="004A4730"/>
    <w:rsid w:val="004A774A"/>
    <w:rsid w:val="004B2BA4"/>
    <w:rsid w:val="004B3F83"/>
    <w:rsid w:val="004B7FB1"/>
    <w:rsid w:val="004C06E5"/>
    <w:rsid w:val="004C4B72"/>
    <w:rsid w:val="004D0818"/>
    <w:rsid w:val="004D380F"/>
    <w:rsid w:val="004D4304"/>
    <w:rsid w:val="004D5130"/>
    <w:rsid w:val="004D6479"/>
    <w:rsid w:val="004D65C7"/>
    <w:rsid w:val="004D6B1E"/>
    <w:rsid w:val="004D71A7"/>
    <w:rsid w:val="004E1E8E"/>
    <w:rsid w:val="004E221D"/>
    <w:rsid w:val="004E4404"/>
    <w:rsid w:val="004E53E4"/>
    <w:rsid w:val="004E6C06"/>
    <w:rsid w:val="004E6CCB"/>
    <w:rsid w:val="004E7258"/>
    <w:rsid w:val="004F32DA"/>
    <w:rsid w:val="004F5870"/>
    <w:rsid w:val="004F73B3"/>
    <w:rsid w:val="004F7A65"/>
    <w:rsid w:val="005000C6"/>
    <w:rsid w:val="005016A5"/>
    <w:rsid w:val="00503709"/>
    <w:rsid w:val="00503E0E"/>
    <w:rsid w:val="00504489"/>
    <w:rsid w:val="005047A3"/>
    <w:rsid w:val="00505D15"/>
    <w:rsid w:val="005074A2"/>
    <w:rsid w:val="00517026"/>
    <w:rsid w:val="00517A9D"/>
    <w:rsid w:val="00517D48"/>
    <w:rsid w:val="005228AE"/>
    <w:rsid w:val="00522E50"/>
    <w:rsid w:val="0053682D"/>
    <w:rsid w:val="00537C20"/>
    <w:rsid w:val="00537E9C"/>
    <w:rsid w:val="0054165B"/>
    <w:rsid w:val="005424EA"/>
    <w:rsid w:val="00542F0A"/>
    <w:rsid w:val="005459E1"/>
    <w:rsid w:val="00546EDC"/>
    <w:rsid w:val="00550AFB"/>
    <w:rsid w:val="005515EC"/>
    <w:rsid w:val="005516F2"/>
    <w:rsid w:val="00553C16"/>
    <w:rsid w:val="00560232"/>
    <w:rsid w:val="00560A2E"/>
    <w:rsid w:val="00565130"/>
    <w:rsid w:val="00567665"/>
    <w:rsid w:val="0057055C"/>
    <w:rsid w:val="00571A14"/>
    <w:rsid w:val="0057272F"/>
    <w:rsid w:val="00576C22"/>
    <w:rsid w:val="00580D30"/>
    <w:rsid w:val="005817DC"/>
    <w:rsid w:val="005855A8"/>
    <w:rsid w:val="005912A6"/>
    <w:rsid w:val="00591F49"/>
    <w:rsid w:val="00593A22"/>
    <w:rsid w:val="005946D4"/>
    <w:rsid w:val="0059514A"/>
    <w:rsid w:val="005A0D76"/>
    <w:rsid w:val="005A4F32"/>
    <w:rsid w:val="005B03A3"/>
    <w:rsid w:val="005B29A4"/>
    <w:rsid w:val="005B2FBE"/>
    <w:rsid w:val="005B49A8"/>
    <w:rsid w:val="005B4BF7"/>
    <w:rsid w:val="005B5F69"/>
    <w:rsid w:val="005C0B0D"/>
    <w:rsid w:val="005C316F"/>
    <w:rsid w:val="005C35A9"/>
    <w:rsid w:val="005C36D1"/>
    <w:rsid w:val="005C3BE7"/>
    <w:rsid w:val="005C4657"/>
    <w:rsid w:val="005C60E8"/>
    <w:rsid w:val="005C64F8"/>
    <w:rsid w:val="005D0D9A"/>
    <w:rsid w:val="005D62D8"/>
    <w:rsid w:val="005D6FC2"/>
    <w:rsid w:val="005D74D8"/>
    <w:rsid w:val="005E2184"/>
    <w:rsid w:val="005E2506"/>
    <w:rsid w:val="005E5B23"/>
    <w:rsid w:val="005E5EBC"/>
    <w:rsid w:val="005E5FD0"/>
    <w:rsid w:val="005E6813"/>
    <w:rsid w:val="005E68D9"/>
    <w:rsid w:val="005F0348"/>
    <w:rsid w:val="005F06BB"/>
    <w:rsid w:val="005F0765"/>
    <w:rsid w:val="005F0825"/>
    <w:rsid w:val="005F26F8"/>
    <w:rsid w:val="005F3703"/>
    <w:rsid w:val="005F5D92"/>
    <w:rsid w:val="00602522"/>
    <w:rsid w:val="006025F8"/>
    <w:rsid w:val="0060394B"/>
    <w:rsid w:val="00603D35"/>
    <w:rsid w:val="0060517C"/>
    <w:rsid w:val="006105BA"/>
    <w:rsid w:val="0061173B"/>
    <w:rsid w:val="00611BED"/>
    <w:rsid w:val="00612020"/>
    <w:rsid w:val="0061244F"/>
    <w:rsid w:val="006125DA"/>
    <w:rsid w:val="00612B42"/>
    <w:rsid w:val="00614CEF"/>
    <w:rsid w:val="00615FFE"/>
    <w:rsid w:val="00616008"/>
    <w:rsid w:val="00616280"/>
    <w:rsid w:val="00616313"/>
    <w:rsid w:val="0061716E"/>
    <w:rsid w:val="00621480"/>
    <w:rsid w:val="00621CE0"/>
    <w:rsid w:val="006238A8"/>
    <w:rsid w:val="0062487D"/>
    <w:rsid w:val="00625700"/>
    <w:rsid w:val="006260EE"/>
    <w:rsid w:val="006270A5"/>
    <w:rsid w:val="00627CA8"/>
    <w:rsid w:val="0063043D"/>
    <w:rsid w:val="00633234"/>
    <w:rsid w:val="00635C2E"/>
    <w:rsid w:val="00637471"/>
    <w:rsid w:val="006408A5"/>
    <w:rsid w:val="00641064"/>
    <w:rsid w:val="00643B1F"/>
    <w:rsid w:val="00644C13"/>
    <w:rsid w:val="0064622F"/>
    <w:rsid w:val="006537CC"/>
    <w:rsid w:val="006547FF"/>
    <w:rsid w:val="00654C76"/>
    <w:rsid w:val="0065523A"/>
    <w:rsid w:val="00660B78"/>
    <w:rsid w:val="00663BB9"/>
    <w:rsid w:val="00664590"/>
    <w:rsid w:val="00666EA2"/>
    <w:rsid w:val="00666EF5"/>
    <w:rsid w:val="006671DE"/>
    <w:rsid w:val="00671139"/>
    <w:rsid w:val="00671C56"/>
    <w:rsid w:val="00671CA2"/>
    <w:rsid w:val="00673EBD"/>
    <w:rsid w:val="00674F5C"/>
    <w:rsid w:val="00676D76"/>
    <w:rsid w:val="00682B72"/>
    <w:rsid w:val="006862B9"/>
    <w:rsid w:val="006903BC"/>
    <w:rsid w:val="00693D25"/>
    <w:rsid w:val="00695075"/>
    <w:rsid w:val="00696151"/>
    <w:rsid w:val="00696972"/>
    <w:rsid w:val="006970CF"/>
    <w:rsid w:val="006A1450"/>
    <w:rsid w:val="006A16AD"/>
    <w:rsid w:val="006A17B7"/>
    <w:rsid w:val="006A18E1"/>
    <w:rsid w:val="006A1E4A"/>
    <w:rsid w:val="006A32C7"/>
    <w:rsid w:val="006A612A"/>
    <w:rsid w:val="006A6DCD"/>
    <w:rsid w:val="006A7797"/>
    <w:rsid w:val="006A78A0"/>
    <w:rsid w:val="006B0171"/>
    <w:rsid w:val="006B0DCE"/>
    <w:rsid w:val="006B1B21"/>
    <w:rsid w:val="006B2AFE"/>
    <w:rsid w:val="006B2DCA"/>
    <w:rsid w:val="006B2DFE"/>
    <w:rsid w:val="006B34F4"/>
    <w:rsid w:val="006B56BB"/>
    <w:rsid w:val="006B5D5B"/>
    <w:rsid w:val="006B63FA"/>
    <w:rsid w:val="006B6572"/>
    <w:rsid w:val="006B6BC8"/>
    <w:rsid w:val="006B74EE"/>
    <w:rsid w:val="006C697B"/>
    <w:rsid w:val="006C7E03"/>
    <w:rsid w:val="006D1308"/>
    <w:rsid w:val="006D21C9"/>
    <w:rsid w:val="006E1415"/>
    <w:rsid w:val="006E1888"/>
    <w:rsid w:val="006E36A8"/>
    <w:rsid w:val="006F481A"/>
    <w:rsid w:val="00700B49"/>
    <w:rsid w:val="00700D4C"/>
    <w:rsid w:val="00701089"/>
    <w:rsid w:val="0070244F"/>
    <w:rsid w:val="00707840"/>
    <w:rsid w:val="0071181E"/>
    <w:rsid w:val="00711B45"/>
    <w:rsid w:val="007158D7"/>
    <w:rsid w:val="00716D5D"/>
    <w:rsid w:val="0072229F"/>
    <w:rsid w:val="00722340"/>
    <w:rsid w:val="00723541"/>
    <w:rsid w:val="00724E77"/>
    <w:rsid w:val="007265B7"/>
    <w:rsid w:val="00727108"/>
    <w:rsid w:val="00732B5A"/>
    <w:rsid w:val="00733162"/>
    <w:rsid w:val="00733438"/>
    <w:rsid w:val="00733FB4"/>
    <w:rsid w:val="00734067"/>
    <w:rsid w:val="0073406F"/>
    <w:rsid w:val="00741E79"/>
    <w:rsid w:val="0075033F"/>
    <w:rsid w:val="007509E8"/>
    <w:rsid w:val="00750B0D"/>
    <w:rsid w:val="00753490"/>
    <w:rsid w:val="00754389"/>
    <w:rsid w:val="007554AA"/>
    <w:rsid w:val="00756D28"/>
    <w:rsid w:val="00760F97"/>
    <w:rsid w:val="007619EB"/>
    <w:rsid w:val="00763857"/>
    <w:rsid w:val="00767F9B"/>
    <w:rsid w:val="00772166"/>
    <w:rsid w:val="00772A20"/>
    <w:rsid w:val="0077487F"/>
    <w:rsid w:val="00775FE6"/>
    <w:rsid w:val="00777367"/>
    <w:rsid w:val="007773EB"/>
    <w:rsid w:val="00777FE4"/>
    <w:rsid w:val="007825C4"/>
    <w:rsid w:val="00783385"/>
    <w:rsid w:val="00785EDB"/>
    <w:rsid w:val="00794583"/>
    <w:rsid w:val="00795A83"/>
    <w:rsid w:val="00797F0D"/>
    <w:rsid w:val="007A084D"/>
    <w:rsid w:val="007A09CD"/>
    <w:rsid w:val="007A09D2"/>
    <w:rsid w:val="007A1453"/>
    <w:rsid w:val="007A29DC"/>
    <w:rsid w:val="007A3FB4"/>
    <w:rsid w:val="007A741B"/>
    <w:rsid w:val="007B184E"/>
    <w:rsid w:val="007B62F8"/>
    <w:rsid w:val="007C323F"/>
    <w:rsid w:val="007C34DA"/>
    <w:rsid w:val="007C3FCC"/>
    <w:rsid w:val="007D00EB"/>
    <w:rsid w:val="007D14F5"/>
    <w:rsid w:val="007D4216"/>
    <w:rsid w:val="007D5C86"/>
    <w:rsid w:val="007D6B62"/>
    <w:rsid w:val="007D7F76"/>
    <w:rsid w:val="007D7F92"/>
    <w:rsid w:val="007E1BF5"/>
    <w:rsid w:val="007E2E33"/>
    <w:rsid w:val="007E496C"/>
    <w:rsid w:val="007E68AE"/>
    <w:rsid w:val="007F33A2"/>
    <w:rsid w:val="007F4CBD"/>
    <w:rsid w:val="0080011A"/>
    <w:rsid w:val="00800BFD"/>
    <w:rsid w:val="008017DC"/>
    <w:rsid w:val="008024DE"/>
    <w:rsid w:val="008040B5"/>
    <w:rsid w:val="00806B0F"/>
    <w:rsid w:val="00807E01"/>
    <w:rsid w:val="00810466"/>
    <w:rsid w:val="00810F43"/>
    <w:rsid w:val="00812CA4"/>
    <w:rsid w:val="008151B6"/>
    <w:rsid w:val="0081746B"/>
    <w:rsid w:val="008177B6"/>
    <w:rsid w:val="0082079A"/>
    <w:rsid w:val="008219DD"/>
    <w:rsid w:val="0082210A"/>
    <w:rsid w:val="00822307"/>
    <w:rsid w:val="00822A33"/>
    <w:rsid w:val="008253EB"/>
    <w:rsid w:val="0082545A"/>
    <w:rsid w:val="00825CDD"/>
    <w:rsid w:val="008275AE"/>
    <w:rsid w:val="0083064D"/>
    <w:rsid w:val="008332DA"/>
    <w:rsid w:val="008404E6"/>
    <w:rsid w:val="00840947"/>
    <w:rsid w:val="0084162B"/>
    <w:rsid w:val="008443EA"/>
    <w:rsid w:val="00850E59"/>
    <w:rsid w:val="0085728E"/>
    <w:rsid w:val="00860425"/>
    <w:rsid w:val="00862288"/>
    <w:rsid w:val="00862FF5"/>
    <w:rsid w:val="00864621"/>
    <w:rsid w:val="00865607"/>
    <w:rsid w:val="008663CF"/>
    <w:rsid w:val="00866FC6"/>
    <w:rsid w:val="00867B2C"/>
    <w:rsid w:val="00871613"/>
    <w:rsid w:val="00872EC9"/>
    <w:rsid w:val="00874233"/>
    <w:rsid w:val="00875713"/>
    <w:rsid w:val="008764B7"/>
    <w:rsid w:val="0088035C"/>
    <w:rsid w:val="00881448"/>
    <w:rsid w:val="00881482"/>
    <w:rsid w:val="00882A25"/>
    <w:rsid w:val="00884957"/>
    <w:rsid w:val="00885826"/>
    <w:rsid w:val="00887E53"/>
    <w:rsid w:val="00890505"/>
    <w:rsid w:val="008905D7"/>
    <w:rsid w:val="008926C8"/>
    <w:rsid w:val="00892E76"/>
    <w:rsid w:val="00893233"/>
    <w:rsid w:val="00894840"/>
    <w:rsid w:val="00894F76"/>
    <w:rsid w:val="0089635F"/>
    <w:rsid w:val="008968D5"/>
    <w:rsid w:val="008A0D8F"/>
    <w:rsid w:val="008A14D4"/>
    <w:rsid w:val="008A23E1"/>
    <w:rsid w:val="008A2718"/>
    <w:rsid w:val="008A29C0"/>
    <w:rsid w:val="008A56BC"/>
    <w:rsid w:val="008A76C6"/>
    <w:rsid w:val="008B099D"/>
    <w:rsid w:val="008B11E1"/>
    <w:rsid w:val="008B1BAE"/>
    <w:rsid w:val="008B3CEB"/>
    <w:rsid w:val="008B4FF3"/>
    <w:rsid w:val="008B6861"/>
    <w:rsid w:val="008C140D"/>
    <w:rsid w:val="008C3A5E"/>
    <w:rsid w:val="008C7163"/>
    <w:rsid w:val="008C7F0B"/>
    <w:rsid w:val="008D1264"/>
    <w:rsid w:val="008D2471"/>
    <w:rsid w:val="008D2E6C"/>
    <w:rsid w:val="008D4934"/>
    <w:rsid w:val="008D540B"/>
    <w:rsid w:val="008D5908"/>
    <w:rsid w:val="008D7C5B"/>
    <w:rsid w:val="008D7F30"/>
    <w:rsid w:val="008E164B"/>
    <w:rsid w:val="008E183B"/>
    <w:rsid w:val="008E36CA"/>
    <w:rsid w:val="008E4D84"/>
    <w:rsid w:val="008F065A"/>
    <w:rsid w:val="008F2400"/>
    <w:rsid w:val="008F2656"/>
    <w:rsid w:val="008F53FA"/>
    <w:rsid w:val="008F603D"/>
    <w:rsid w:val="00901720"/>
    <w:rsid w:val="009035A7"/>
    <w:rsid w:val="0090756E"/>
    <w:rsid w:val="00910019"/>
    <w:rsid w:val="00913C49"/>
    <w:rsid w:val="0091418B"/>
    <w:rsid w:val="0091591C"/>
    <w:rsid w:val="009160FF"/>
    <w:rsid w:val="00916784"/>
    <w:rsid w:val="0093040D"/>
    <w:rsid w:val="0093099F"/>
    <w:rsid w:val="009331B6"/>
    <w:rsid w:val="009434F8"/>
    <w:rsid w:val="00946013"/>
    <w:rsid w:val="009507D8"/>
    <w:rsid w:val="009520E4"/>
    <w:rsid w:val="009601F0"/>
    <w:rsid w:val="00960F4B"/>
    <w:rsid w:val="009615C5"/>
    <w:rsid w:val="009625CE"/>
    <w:rsid w:val="00962C3C"/>
    <w:rsid w:val="009663BB"/>
    <w:rsid w:val="00971668"/>
    <w:rsid w:val="00973560"/>
    <w:rsid w:val="009739AD"/>
    <w:rsid w:val="00974BEA"/>
    <w:rsid w:val="009756F2"/>
    <w:rsid w:val="009760C6"/>
    <w:rsid w:val="0098065C"/>
    <w:rsid w:val="0098397E"/>
    <w:rsid w:val="009849B2"/>
    <w:rsid w:val="00984EA2"/>
    <w:rsid w:val="0098722F"/>
    <w:rsid w:val="009958D7"/>
    <w:rsid w:val="00995D86"/>
    <w:rsid w:val="00996035"/>
    <w:rsid w:val="00996729"/>
    <w:rsid w:val="009976F7"/>
    <w:rsid w:val="009A0459"/>
    <w:rsid w:val="009A1D30"/>
    <w:rsid w:val="009A3AD2"/>
    <w:rsid w:val="009A422A"/>
    <w:rsid w:val="009A74A8"/>
    <w:rsid w:val="009B161C"/>
    <w:rsid w:val="009B42E0"/>
    <w:rsid w:val="009B58B6"/>
    <w:rsid w:val="009B6BC6"/>
    <w:rsid w:val="009B7209"/>
    <w:rsid w:val="009B7E9A"/>
    <w:rsid w:val="009B7F85"/>
    <w:rsid w:val="009C0DCB"/>
    <w:rsid w:val="009C3146"/>
    <w:rsid w:val="009D10B9"/>
    <w:rsid w:val="009D23A2"/>
    <w:rsid w:val="009D3AF2"/>
    <w:rsid w:val="009D78BB"/>
    <w:rsid w:val="009F0138"/>
    <w:rsid w:val="009F24D8"/>
    <w:rsid w:val="009F368E"/>
    <w:rsid w:val="009F3713"/>
    <w:rsid w:val="009F46D7"/>
    <w:rsid w:val="009F4876"/>
    <w:rsid w:val="009F4C1B"/>
    <w:rsid w:val="009F5382"/>
    <w:rsid w:val="009F607F"/>
    <w:rsid w:val="009F69B0"/>
    <w:rsid w:val="009F7491"/>
    <w:rsid w:val="009F7896"/>
    <w:rsid w:val="00A012DD"/>
    <w:rsid w:val="00A0145C"/>
    <w:rsid w:val="00A0173F"/>
    <w:rsid w:val="00A038A3"/>
    <w:rsid w:val="00A102D8"/>
    <w:rsid w:val="00A10DE8"/>
    <w:rsid w:val="00A11F16"/>
    <w:rsid w:val="00A12BDF"/>
    <w:rsid w:val="00A164D4"/>
    <w:rsid w:val="00A20927"/>
    <w:rsid w:val="00A20CF8"/>
    <w:rsid w:val="00A24DF8"/>
    <w:rsid w:val="00A24E28"/>
    <w:rsid w:val="00A24EA9"/>
    <w:rsid w:val="00A261D0"/>
    <w:rsid w:val="00A26693"/>
    <w:rsid w:val="00A30333"/>
    <w:rsid w:val="00A32D91"/>
    <w:rsid w:val="00A37BA5"/>
    <w:rsid w:val="00A37C30"/>
    <w:rsid w:val="00A37CDF"/>
    <w:rsid w:val="00A4089A"/>
    <w:rsid w:val="00A412ED"/>
    <w:rsid w:val="00A41B39"/>
    <w:rsid w:val="00A425A7"/>
    <w:rsid w:val="00A43F1C"/>
    <w:rsid w:val="00A441D9"/>
    <w:rsid w:val="00A4460B"/>
    <w:rsid w:val="00A4460C"/>
    <w:rsid w:val="00A502F6"/>
    <w:rsid w:val="00A508A7"/>
    <w:rsid w:val="00A51BC4"/>
    <w:rsid w:val="00A52065"/>
    <w:rsid w:val="00A5220A"/>
    <w:rsid w:val="00A53E70"/>
    <w:rsid w:val="00A54E9A"/>
    <w:rsid w:val="00A55A47"/>
    <w:rsid w:val="00A56220"/>
    <w:rsid w:val="00A60837"/>
    <w:rsid w:val="00A60F13"/>
    <w:rsid w:val="00A60FE5"/>
    <w:rsid w:val="00A613B7"/>
    <w:rsid w:val="00A6150B"/>
    <w:rsid w:val="00A61515"/>
    <w:rsid w:val="00A62D83"/>
    <w:rsid w:val="00A63943"/>
    <w:rsid w:val="00A662F6"/>
    <w:rsid w:val="00A66895"/>
    <w:rsid w:val="00A66BAD"/>
    <w:rsid w:val="00A6777A"/>
    <w:rsid w:val="00A7247D"/>
    <w:rsid w:val="00A73FB7"/>
    <w:rsid w:val="00A7520C"/>
    <w:rsid w:val="00A7594D"/>
    <w:rsid w:val="00A777CE"/>
    <w:rsid w:val="00A805B9"/>
    <w:rsid w:val="00A83994"/>
    <w:rsid w:val="00A8466E"/>
    <w:rsid w:val="00A8541A"/>
    <w:rsid w:val="00A85586"/>
    <w:rsid w:val="00A865C7"/>
    <w:rsid w:val="00A91A05"/>
    <w:rsid w:val="00A91A7F"/>
    <w:rsid w:val="00A93F94"/>
    <w:rsid w:val="00A950B3"/>
    <w:rsid w:val="00A96A34"/>
    <w:rsid w:val="00AA027D"/>
    <w:rsid w:val="00AA0405"/>
    <w:rsid w:val="00AA4497"/>
    <w:rsid w:val="00AA4D3B"/>
    <w:rsid w:val="00AA6DD8"/>
    <w:rsid w:val="00AB0A3B"/>
    <w:rsid w:val="00AB0D90"/>
    <w:rsid w:val="00AB10A6"/>
    <w:rsid w:val="00AB16CE"/>
    <w:rsid w:val="00AB188F"/>
    <w:rsid w:val="00AB34E4"/>
    <w:rsid w:val="00AB473C"/>
    <w:rsid w:val="00AB5A82"/>
    <w:rsid w:val="00AB5AFE"/>
    <w:rsid w:val="00AB6CD6"/>
    <w:rsid w:val="00AB78E3"/>
    <w:rsid w:val="00AC40DD"/>
    <w:rsid w:val="00AD2DCF"/>
    <w:rsid w:val="00AD428B"/>
    <w:rsid w:val="00AD7D12"/>
    <w:rsid w:val="00AE52A6"/>
    <w:rsid w:val="00AE56BF"/>
    <w:rsid w:val="00AE5FF7"/>
    <w:rsid w:val="00AE7BCC"/>
    <w:rsid w:val="00AF5F3F"/>
    <w:rsid w:val="00AF6F95"/>
    <w:rsid w:val="00AF7552"/>
    <w:rsid w:val="00AF7A92"/>
    <w:rsid w:val="00B009F4"/>
    <w:rsid w:val="00B0110F"/>
    <w:rsid w:val="00B05508"/>
    <w:rsid w:val="00B05C77"/>
    <w:rsid w:val="00B10CD1"/>
    <w:rsid w:val="00B11A74"/>
    <w:rsid w:val="00B11DF5"/>
    <w:rsid w:val="00B11F63"/>
    <w:rsid w:val="00B12E34"/>
    <w:rsid w:val="00B1352F"/>
    <w:rsid w:val="00B13EE3"/>
    <w:rsid w:val="00B20EB7"/>
    <w:rsid w:val="00B2291D"/>
    <w:rsid w:val="00B241F4"/>
    <w:rsid w:val="00B25051"/>
    <w:rsid w:val="00B31881"/>
    <w:rsid w:val="00B3274B"/>
    <w:rsid w:val="00B32CAA"/>
    <w:rsid w:val="00B33C2E"/>
    <w:rsid w:val="00B34789"/>
    <w:rsid w:val="00B4020E"/>
    <w:rsid w:val="00B406F8"/>
    <w:rsid w:val="00B4143C"/>
    <w:rsid w:val="00B47A7A"/>
    <w:rsid w:val="00B47D84"/>
    <w:rsid w:val="00B506A5"/>
    <w:rsid w:val="00B50879"/>
    <w:rsid w:val="00B51C7E"/>
    <w:rsid w:val="00B530D8"/>
    <w:rsid w:val="00B5353C"/>
    <w:rsid w:val="00B54349"/>
    <w:rsid w:val="00B627E4"/>
    <w:rsid w:val="00B65801"/>
    <w:rsid w:val="00B66D0F"/>
    <w:rsid w:val="00B707FE"/>
    <w:rsid w:val="00B71F74"/>
    <w:rsid w:val="00B73374"/>
    <w:rsid w:val="00B73C1F"/>
    <w:rsid w:val="00B77B03"/>
    <w:rsid w:val="00B80A28"/>
    <w:rsid w:val="00B83A97"/>
    <w:rsid w:val="00B844AA"/>
    <w:rsid w:val="00B86AF9"/>
    <w:rsid w:val="00B9031E"/>
    <w:rsid w:val="00B93B36"/>
    <w:rsid w:val="00B95A57"/>
    <w:rsid w:val="00B961D1"/>
    <w:rsid w:val="00B9687A"/>
    <w:rsid w:val="00B97E85"/>
    <w:rsid w:val="00BA02D2"/>
    <w:rsid w:val="00BA0457"/>
    <w:rsid w:val="00BA1386"/>
    <w:rsid w:val="00BA2149"/>
    <w:rsid w:val="00BA4319"/>
    <w:rsid w:val="00BA6262"/>
    <w:rsid w:val="00BB2885"/>
    <w:rsid w:val="00BB28C0"/>
    <w:rsid w:val="00BB2A5F"/>
    <w:rsid w:val="00BB3856"/>
    <w:rsid w:val="00BB6A13"/>
    <w:rsid w:val="00BB7077"/>
    <w:rsid w:val="00BC22D3"/>
    <w:rsid w:val="00BC2C04"/>
    <w:rsid w:val="00BC33AD"/>
    <w:rsid w:val="00BC37BA"/>
    <w:rsid w:val="00BC38F7"/>
    <w:rsid w:val="00BC45D6"/>
    <w:rsid w:val="00BD07BB"/>
    <w:rsid w:val="00BD2292"/>
    <w:rsid w:val="00BD5146"/>
    <w:rsid w:val="00BD7B6B"/>
    <w:rsid w:val="00BE18FC"/>
    <w:rsid w:val="00BE2B34"/>
    <w:rsid w:val="00BE7BCC"/>
    <w:rsid w:val="00BF0049"/>
    <w:rsid w:val="00BF1533"/>
    <w:rsid w:val="00BF1C55"/>
    <w:rsid w:val="00BF39CD"/>
    <w:rsid w:val="00BF5398"/>
    <w:rsid w:val="00BF7118"/>
    <w:rsid w:val="00C00A52"/>
    <w:rsid w:val="00C00B3B"/>
    <w:rsid w:val="00C024FF"/>
    <w:rsid w:val="00C036B9"/>
    <w:rsid w:val="00C07964"/>
    <w:rsid w:val="00C11CBF"/>
    <w:rsid w:val="00C12281"/>
    <w:rsid w:val="00C12FB4"/>
    <w:rsid w:val="00C14A8F"/>
    <w:rsid w:val="00C14E89"/>
    <w:rsid w:val="00C16E1C"/>
    <w:rsid w:val="00C17B11"/>
    <w:rsid w:val="00C21B33"/>
    <w:rsid w:val="00C25AAC"/>
    <w:rsid w:val="00C34533"/>
    <w:rsid w:val="00C34B8A"/>
    <w:rsid w:val="00C371BF"/>
    <w:rsid w:val="00C411B8"/>
    <w:rsid w:val="00C42215"/>
    <w:rsid w:val="00C4296A"/>
    <w:rsid w:val="00C502DD"/>
    <w:rsid w:val="00C504B3"/>
    <w:rsid w:val="00C50602"/>
    <w:rsid w:val="00C56541"/>
    <w:rsid w:val="00C56B6D"/>
    <w:rsid w:val="00C56DC4"/>
    <w:rsid w:val="00C574CD"/>
    <w:rsid w:val="00C60045"/>
    <w:rsid w:val="00C600D7"/>
    <w:rsid w:val="00C60C55"/>
    <w:rsid w:val="00C63F19"/>
    <w:rsid w:val="00C65081"/>
    <w:rsid w:val="00C65524"/>
    <w:rsid w:val="00C66541"/>
    <w:rsid w:val="00C708FB"/>
    <w:rsid w:val="00C722DC"/>
    <w:rsid w:val="00C72551"/>
    <w:rsid w:val="00C74618"/>
    <w:rsid w:val="00C752F6"/>
    <w:rsid w:val="00C75A02"/>
    <w:rsid w:val="00C76633"/>
    <w:rsid w:val="00C76C84"/>
    <w:rsid w:val="00C7760E"/>
    <w:rsid w:val="00C818F7"/>
    <w:rsid w:val="00C836FE"/>
    <w:rsid w:val="00C83B05"/>
    <w:rsid w:val="00C84E00"/>
    <w:rsid w:val="00C84E78"/>
    <w:rsid w:val="00C867D7"/>
    <w:rsid w:val="00C9121A"/>
    <w:rsid w:val="00C94647"/>
    <w:rsid w:val="00C96FD5"/>
    <w:rsid w:val="00CA22FC"/>
    <w:rsid w:val="00CA2342"/>
    <w:rsid w:val="00CA27FE"/>
    <w:rsid w:val="00CA2873"/>
    <w:rsid w:val="00CA33E2"/>
    <w:rsid w:val="00CA3BB6"/>
    <w:rsid w:val="00CA4193"/>
    <w:rsid w:val="00CA5D47"/>
    <w:rsid w:val="00CA5FA1"/>
    <w:rsid w:val="00CB164F"/>
    <w:rsid w:val="00CB1E3F"/>
    <w:rsid w:val="00CB3BC1"/>
    <w:rsid w:val="00CB3E09"/>
    <w:rsid w:val="00CB5817"/>
    <w:rsid w:val="00CB6F88"/>
    <w:rsid w:val="00CC29F9"/>
    <w:rsid w:val="00CC5A66"/>
    <w:rsid w:val="00CC67B2"/>
    <w:rsid w:val="00CC69FA"/>
    <w:rsid w:val="00CC6B38"/>
    <w:rsid w:val="00CC6DB4"/>
    <w:rsid w:val="00CD0D7C"/>
    <w:rsid w:val="00CD141B"/>
    <w:rsid w:val="00CD1C93"/>
    <w:rsid w:val="00CD20A8"/>
    <w:rsid w:val="00CD2742"/>
    <w:rsid w:val="00CD4FBB"/>
    <w:rsid w:val="00CD76A5"/>
    <w:rsid w:val="00CD7C7D"/>
    <w:rsid w:val="00CE069A"/>
    <w:rsid w:val="00CE2386"/>
    <w:rsid w:val="00CE375B"/>
    <w:rsid w:val="00CE4264"/>
    <w:rsid w:val="00CE5016"/>
    <w:rsid w:val="00CE6D50"/>
    <w:rsid w:val="00CF2827"/>
    <w:rsid w:val="00CF4F69"/>
    <w:rsid w:val="00CF5AF9"/>
    <w:rsid w:val="00CF5ECE"/>
    <w:rsid w:val="00CF65A8"/>
    <w:rsid w:val="00CF6C22"/>
    <w:rsid w:val="00D0087F"/>
    <w:rsid w:val="00D00915"/>
    <w:rsid w:val="00D027D1"/>
    <w:rsid w:val="00D02818"/>
    <w:rsid w:val="00D0282C"/>
    <w:rsid w:val="00D04ED1"/>
    <w:rsid w:val="00D05024"/>
    <w:rsid w:val="00D073B2"/>
    <w:rsid w:val="00D077B8"/>
    <w:rsid w:val="00D10C66"/>
    <w:rsid w:val="00D123BA"/>
    <w:rsid w:val="00D155EA"/>
    <w:rsid w:val="00D16130"/>
    <w:rsid w:val="00D170F8"/>
    <w:rsid w:val="00D17691"/>
    <w:rsid w:val="00D23D61"/>
    <w:rsid w:val="00D24B2A"/>
    <w:rsid w:val="00D25AA4"/>
    <w:rsid w:val="00D2691B"/>
    <w:rsid w:val="00D27583"/>
    <w:rsid w:val="00D301EE"/>
    <w:rsid w:val="00D31FBE"/>
    <w:rsid w:val="00D350F5"/>
    <w:rsid w:val="00D35B3A"/>
    <w:rsid w:val="00D4017A"/>
    <w:rsid w:val="00D42B5B"/>
    <w:rsid w:val="00D44D4F"/>
    <w:rsid w:val="00D452AC"/>
    <w:rsid w:val="00D454E5"/>
    <w:rsid w:val="00D46EC3"/>
    <w:rsid w:val="00D46FFE"/>
    <w:rsid w:val="00D50319"/>
    <w:rsid w:val="00D523A3"/>
    <w:rsid w:val="00D532A2"/>
    <w:rsid w:val="00D53A70"/>
    <w:rsid w:val="00D57BF9"/>
    <w:rsid w:val="00D61195"/>
    <w:rsid w:val="00D62F79"/>
    <w:rsid w:val="00D65AD1"/>
    <w:rsid w:val="00D66D20"/>
    <w:rsid w:val="00D66FB8"/>
    <w:rsid w:val="00D700C7"/>
    <w:rsid w:val="00D772CB"/>
    <w:rsid w:val="00D77713"/>
    <w:rsid w:val="00D77899"/>
    <w:rsid w:val="00D80BDA"/>
    <w:rsid w:val="00D81CD3"/>
    <w:rsid w:val="00D83E06"/>
    <w:rsid w:val="00D84DD4"/>
    <w:rsid w:val="00D850C5"/>
    <w:rsid w:val="00D877F4"/>
    <w:rsid w:val="00D87A0D"/>
    <w:rsid w:val="00D90A46"/>
    <w:rsid w:val="00D9282A"/>
    <w:rsid w:val="00D94790"/>
    <w:rsid w:val="00DA06FC"/>
    <w:rsid w:val="00DA0F3A"/>
    <w:rsid w:val="00DA0F9E"/>
    <w:rsid w:val="00DA10B2"/>
    <w:rsid w:val="00DA38E5"/>
    <w:rsid w:val="00DA3FEC"/>
    <w:rsid w:val="00DA5A32"/>
    <w:rsid w:val="00DA704B"/>
    <w:rsid w:val="00DA7964"/>
    <w:rsid w:val="00DB1935"/>
    <w:rsid w:val="00DB1E45"/>
    <w:rsid w:val="00DB21B8"/>
    <w:rsid w:val="00DB2A60"/>
    <w:rsid w:val="00DB3D32"/>
    <w:rsid w:val="00DC0A01"/>
    <w:rsid w:val="00DC32A5"/>
    <w:rsid w:val="00DC4E37"/>
    <w:rsid w:val="00DC52D7"/>
    <w:rsid w:val="00DC59E6"/>
    <w:rsid w:val="00DC5A44"/>
    <w:rsid w:val="00DC70D6"/>
    <w:rsid w:val="00DD206A"/>
    <w:rsid w:val="00DD2C7F"/>
    <w:rsid w:val="00DE39DE"/>
    <w:rsid w:val="00DE5067"/>
    <w:rsid w:val="00DE573F"/>
    <w:rsid w:val="00DE6637"/>
    <w:rsid w:val="00DE7D66"/>
    <w:rsid w:val="00DF0618"/>
    <w:rsid w:val="00DF0973"/>
    <w:rsid w:val="00DF2805"/>
    <w:rsid w:val="00DF79FB"/>
    <w:rsid w:val="00DF7FED"/>
    <w:rsid w:val="00E01B76"/>
    <w:rsid w:val="00E03BF8"/>
    <w:rsid w:val="00E041C3"/>
    <w:rsid w:val="00E1238E"/>
    <w:rsid w:val="00E13C61"/>
    <w:rsid w:val="00E150C1"/>
    <w:rsid w:val="00E161B4"/>
    <w:rsid w:val="00E175DC"/>
    <w:rsid w:val="00E177F2"/>
    <w:rsid w:val="00E20472"/>
    <w:rsid w:val="00E21CF7"/>
    <w:rsid w:val="00E22DEE"/>
    <w:rsid w:val="00E23732"/>
    <w:rsid w:val="00E24C04"/>
    <w:rsid w:val="00E25156"/>
    <w:rsid w:val="00E25B7C"/>
    <w:rsid w:val="00E27CEC"/>
    <w:rsid w:val="00E30A27"/>
    <w:rsid w:val="00E310BC"/>
    <w:rsid w:val="00E31180"/>
    <w:rsid w:val="00E31D5B"/>
    <w:rsid w:val="00E31D88"/>
    <w:rsid w:val="00E32974"/>
    <w:rsid w:val="00E421E7"/>
    <w:rsid w:val="00E43878"/>
    <w:rsid w:val="00E43D77"/>
    <w:rsid w:val="00E4449B"/>
    <w:rsid w:val="00E47D87"/>
    <w:rsid w:val="00E5060C"/>
    <w:rsid w:val="00E5296D"/>
    <w:rsid w:val="00E547FD"/>
    <w:rsid w:val="00E54988"/>
    <w:rsid w:val="00E54F34"/>
    <w:rsid w:val="00E5533D"/>
    <w:rsid w:val="00E5564A"/>
    <w:rsid w:val="00E559EB"/>
    <w:rsid w:val="00E60EDA"/>
    <w:rsid w:val="00E615CA"/>
    <w:rsid w:val="00E63E3D"/>
    <w:rsid w:val="00E64276"/>
    <w:rsid w:val="00E711F8"/>
    <w:rsid w:val="00E725FA"/>
    <w:rsid w:val="00E7469C"/>
    <w:rsid w:val="00E75A00"/>
    <w:rsid w:val="00E83329"/>
    <w:rsid w:val="00E87688"/>
    <w:rsid w:val="00E9154C"/>
    <w:rsid w:val="00E93529"/>
    <w:rsid w:val="00E95356"/>
    <w:rsid w:val="00E969CB"/>
    <w:rsid w:val="00E96A42"/>
    <w:rsid w:val="00EA0B83"/>
    <w:rsid w:val="00EA0C49"/>
    <w:rsid w:val="00EA0E5B"/>
    <w:rsid w:val="00EA6E84"/>
    <w:rsid w:val="00EA7184"/>
    <w:rsid w:val="00EB0939"/>
    <w:rsid w:val="00EB14AD"/>
    <w:rsid w:val="00EB24F6"/>
    <w:rsid w:val="00EB298C"/>
    <w:rsid w:val="00EB460B"/>
    <w:rsid w:val="00EB4E7B"/>
    <w:rsid w:val="00EB50C8"/>
    <w:rsid w:val="00EB5BD9"/>
    <w:rsid w:val="00EB6F08"/>
    <w:rsid w:val="00EC0148"/>
    <w:rsid w:val="00EC03BA"/>
    <w:rsid w:val="00EC43AA"/>
    <w:rsid w:val="00EC7746"/>
    <w:rsid w:val="00ED1DE9"/>
    <w:rsid w:val="00ED3FB1"/>
    <w:rsid w:val="00ED4591"/>
    <w:rsid w:val="00ED6263"/>
    <w:rsid w:val="00ED73CE"/>
    <w:rsid w:val="00ED772F"/>
    <w:rsid w:val="00EE0781"/>
    <w:rsid w:val="00EE0952"/>
    <w:rsid w:val="00EE1833"/>
    <w:rsid w:val="00EE2290"/>
    <w:rsid w:val="00EE3346"/>
    <w:rsid w:val="00EE6AAC"/>
    <w:rsid w:val="00EE7EC9"/>
    <w:rsid w:val="00EF0162"/>
    <w:rsid w:val="00EF3E10"/>
    <w:rsid w:val="00F019E1"/>
    <w:rsid w:val="00F045EF"/>
    <w:rsid w:val="00F04870"/>
    <w:rsid w:val="00F1090B"/>
    <w:rsid w:val="00F10A82"/>
    <w:rsid w:val="00F1150C"/>
    <w:rsid w:val="00F13514"/>
    <w:rsid w:val="00F15907"/>
    <w:rsid w:val="00F164FE"/>
    <w:rsid w:val="00F16EC1"/>
    <w:rsid w:val="00F17CCA"/>
    <w:rsid w:val="00F20189"/>
    <w:rsid w:val="00F20ECA"/>
    <w:rsid w:val="00F211C5"/>
    <w:rsid w:val="00F22638"/>
    <w:rsid w:val="00F22848"/>
    <w:rsid w:val="00F2475F"/>
    <w:rsid w:val="00F302EA"/>
    <w:rsid w:val="00F31F04"/>
    <w:rsid w:val="00F32607"/>
    <w:rsid w:val="00F35257"/>
    <w:rsid w:val="00F35322"/>
    <w:rsid w:val="00F3665D"/>
    <w:rsid w:val="00F3715F"/>
    <w:rsid w:val="00F40828"/>
    <w:rsid w:val="00F40E79"/>
    <w:rsid w:val="00F41417"/>
    <w:rsid w:val="00F41C33"/>
    <w:rsid w:val="00F41DE3"/>
    <w:rsid w:val="00F42C91"/>
    <w:rsid w:val="00F44BA0"/>
    <w:rsid w:val="00F461EF"/>
    <w:rsid w:val="00F52447"/>
    <w:rsid w:val="00F528B5"/>
    <w:rsid w:val="00F54630"/>
    <w:rsid w:val="00F54CE2"/>
    <w:rsid w:val="00F56D78"/>
    <w:rsid w:val="00F57BFD"/>
    <w:rsid w:val="00F605DE"/>
    <w:rsid w:val="00F615B3"/>
    <w:rsid w:val="00F636D9"/>
    <w:rsid w:val="00F644B5"/>
    <w:rsid w:val="00F65E81"/>
    <w:rsid w:val="00F662E0"/>
    <w:rsid w:val="00F66927"/>
    <w:rsid w:val="00F7008D"/>
    <w:rsid w:val="00F707FF"/>
    <w:rsid w:val="00F7094A"/>
    <w:rsid w:val="00F70DE8"/>
    <w:rsid w:val="00F747E8"/>
    <w:rsid w:val="00F76825"/>
    <w:rsid w:val="00F80F1E"/>
    <w:rsid w:val="00F8105F"/>
    <w:rsid w:val="00F83C34"/>
    <w:rsid w:val="00F85692"/>
    <w:rsid w:val="00F869DF"/>
    <w:rsid w:val="00F87337"/>
    <w:rsid w:val="00F90294"/>
    <w:rsid w:val="00F90BD8"/>
    <w:rsid w:val="00F91DAF"/>
    <w:rsid w:val="00F927F2"/>
    <w:rsid w:val="00F92E65"/>
    <w:rsid w:val="00F943E3"/>
    <w:rsid w:val="00FA0C0C"/>
    <w:rsid w:val="00FA6A36"/>
    <w:rsid w:val="00FA6B95"/>
    <w:rsid w:val="00FA7980"/>
    <w:rsid w:val="00FB03C1"/>
    <w:rsid w:val="00FB4839"/>
    <w:rsid w:val="00FB6853"/>
    <w:rsid w:val="00FC251D"/>
    <w:rsid w:val="00FC7B70"/>
    <w:rsid w:val="00FD0172"/>
    <w:rsid w:val="00FD0760"/>
    <w:rsid w:val="00FD0985"/>
    <w:rsid w:val="00FD2278"/>
    <w:rsid w:val="00FD300A"/>
    <w:rsid w:val="00FD65C5"/>
    <w:rsid w:val="00FE024A"/>
    <w:rsid w:val="00FE1DF1"/>
    <w:rsid w:val="00FE2579"/>
    <w:rsid w:val="00FE5B8B"/>
    <w:rsid w:val="00FE7338"/>
    <w:rsid w:val="00FF31D5"/>
    <w:rsid w:val="00FF3946"/>
    <w:rsid w:val="00FF4087"/>
    <w:rsid w:val="00FF4E18"/>
    <w:rsid w:val="00FF51BC"/>
    <w:rsid w:val="00FF595D"/>
    <w:rsid w:val="013468D6"/>
    <w:rsid w:val="042340C6"/>
    <w:rsid w:val="05AAED62"/>
    <w:rsid w:val="06CB3D49"/>
    <w:rsid w:val="0774D6B7"/>
    <w:rsid w:val="087C2A9C"/>
    <w:rsid w:val="09F23BE7"/>
    <w:rsid w:val="0AA5F39F"/>
    <w:rsid w:val="0B7FB946"/>
    <w:rsid w:val="0C76DC07"/>
    <w:rsid w:val="0CDCBDCE"/>
    <w:rsid w:val="0DCBCDA5"/>
    <w:rsid w:val="0FDF2F13"/>
    <w:rsid w:val="112D6951"/>
    <w:rsid w:val="11443566"/>
    <w:rsid w:val="11B96689"/>
    <w:rsid w:val="13ADDA0E"/>
    <w:rsid w:val="154A0A45"/>
    <w:rsid w:val="18377C23"/>
    <w:rsid w:val="19416BC9"/>
    <w:rsid w:val="1C7F49D7"/>
    <w:rsid w:val="1E3F81F3"/>
    <w:rsid w:val="1EA94FFA"/>
    <w:rsid w:val="1F63DD1B"/>
    <w:rsid w:val="20865413"/>
    <w:rsid w:val="21704127"/>
    <w:rsid w:val="2702D1A8"/>
    <w:rsid w:val="271706C3"/>
    <w:rsid w:val="28A0B4A1"/>
    <w:rsid w:val="297A1E88"/>
    <w:rsid w:val="29D8FEC5"/>
    <w:rsid w:val="2A1A9146"/>
    <w:rsid w:val="2BEE9196"/>
    <w:rsid w:val="2C91BEE4"/>
    <w:rsid w:val="2CAA0A29"/>
    <w:rsid w:val="2CCD963E"/>
    <w:rsid w:val="2DBE00A8"/>
    <w:rsid w:val="304A6C90"/>
    <w:rsid w:val="3554D84A"/>
    <w:rsid w:val="39353C6B"/>
    <w:rsid w:val="39A11E16"/>
    <w:rsid w:val="3D25FA03"/>
    <w:rsid w:val="403AFF3C"/>
    <w:rsid w:val="431DCD61"/>
    <w:rsid w:val="44DAA751"/>
    <w:rsid w:val="44FA2972"/>
    <w:rsid w:val="4520F551"/>
    <w:rsid w:val="4DC97D38"/>
    <w:rsid w:val="4E79855A"/>
    <w:rsid w:val="4E9E9A10"/>
    <w:rsid w:val="50400F6D"/>
    <w:rsid w:val="51B8C8E2"/>
    <w:rsid w:val="52EC6C50"/>
    <w:rsid w:val="5335EC01"/>
    <w:rsid w:val="55E50DF1"/>
    <w:rsid w:val="5646AFD3"/>
    <w:rsid w:val="5650C103"/>
    <w:rsid w:val="56562036"/>
    <w:rsid w:val="592AD9F1"/>
    <w:rsid w:val="59E9D408"/>
    <w:rsid w:val="5D78B59D"/>
    <w:rsid w:val="5DD3CAA7"/>
    <w:rsid w:val="605272CA"/>
    <w:rsid w:val="61291664"/>
    <w:rsid w:val="6160A919"/>
    <w:rsid w:val="61A844EE"/>
    <w:rsid w:val="62471201"/>
    <w:rsid w:val="64E8050C"/>
    <w:rsid w:val="65D97810"/>
    <w:rsid w:val="67DBABF9"/>
    <w:rsid w:val="69777C5A"/>
    <w:rsid w:val="69FD3A48"/>
    <w:rsid w:val="6AACE933"/>
    <w:rsid w:val="6BC3231C"/>
    <w:rsid w:val="722B6694"/>
    <w:rsid w:val="72553B4F"/>
    <w:rsid w:val="751CE024"/>
    <w:rsid w:val="7C45B501"/>
    <w:rsid w:val="7C630833"/>
    <w:rsid w:val="7DC2E76F"/>
    <w:rsid w:val="7DC50AFB"/>
    <w:rsid w:val="7E254D61"/>
    <w:rsid w:val="7E87AA6D"/>
    <w:rsid w:val="7EE2A0C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E83B7"/>
  <w15:chartTrackingRefBased/>
  <w15:docId w15:val="{7843D982-DB6F-4CBC-B425-AA401FC2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57"/>
    <w:rPr>
      <w:sz w:val="24"/>
      <w:szCs w:val="24"/>
    </w:rPr>
  </w:style>
  <w:style w:type="paragraph" w:styleId="Ttulo1">
    <w:name w:val="heading 1"/>
    <w:basedOn w:val="Normal"/>
    <w:next w:val="Normal"/>
    <w:link w:val="Ttulo1Car"/>
    <w:qFormat/>
    <w:rsid w:val="009756F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7E1BF5"/>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7D4216"/>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ES_tradnl"/>
    </w:rPr>
  </w:style>
  <w:style w:type="paragraph" w:styleId="Piedepgina">
    <w:name w:val="footer"/>
    <w:basedOn w:val="Normal"/>
    <w:pPr>
      <w:tabs>
        <w:tab w:val="center" w:pos="4419"/>
        <w:tab w:val="right" w:pos="8838"/>
      </w:tabs>
    </w:pPr>
  </w:style>
  <w:style w:type="paragraph" w:styleId="Puesto">
    <w:name w:val="Title"/>
    <w:basedOn w:val="Normal"/>
    <w:link w:val="PuestoCar"/>
    <w:qFormat/>
    <w:pPr>
      <w:pBdr>
        <w:top w:val="single" w:sz="12" w:space="1" w:color="auto"/>
        <w:left w:val="single" w:sz="12" w:space="4" w:color="auto"/>
        <w:bottom w:val="single" w:sz="12" w:space="1" w:color="auto"/>
        <w:right w:val="single" w:sz="12" w:space="4" w:color="auto"/>
      </w:pBdr>
      <w:overflowPunct w:val="0"/>
      <w:autoSpaceDE w:val="0"/>
      <w:autoSpaceDN w:val="0"/>
      <w:adjustRightInd w:val="0"/>
      <w:jc w:val="center"/>
      <w:textAlignment w:val="baseline"/>
    </w:pPr>
    <w:rPr>
      <w:rFonts w:ascii="Arial" w:hAnsi="Arial" w:cs="Arial"/>
      <w:b/>
      <w:bCs/>
    </w:rPr>
  </w:style>
  <w:style w:type="character" w:customStyle="1" w:styleId="PuestoCar">
    <w:name w:val="Puesto Car"/>
    <w:link w:val="Puesto"/>
    <w:rsid w:val="0073406F"/>
    <w:rPr>
      <w:rFonts w:ascii="Arial" w:hAnsi="Arial" w:cs="Arial"/>
      <w:b/>
      <w:bCs/>
      <w:sz w:val="24"/>
      <w:szCs w:val="24"/>
    </w:rPr>
  </w:style>
  <w:style w:type="character" w:customStyle="1" w:styleId="Ttulo2Car">
    <w:name w:val="Título 2 Car"/>
    <w:link w:val="Ttulo2"/>
    <w:rsid w:val="008A29C0"/>
    <w:rPr>
      <w:rFonts w:ascii="Arial" w:hAnsi="Arial" w:cs="Arial"/>
      <w:b/>
      <w:bCs/>
      <w:i/>
      <w:iCs/>
      <w:sz w:val="28"/>
      <w:szCs w:val="28"/>
    </w:rPr>
  </w:style>
  <w:style w:type="character" w:styleId="nfasis">
    <w:name w:val="Emphasis"/>
    <w:uiPriority w:val="20"/>
    <w:qFormat/>
    <w:rsid w:val="00D57BF9"/>
    <w:rPr>
      <w:i/>
      <w:iCs/>
    </w:rPr>
  </w:style>
  <w:style w:type="character" w:customStyle="1" w:styleId="Ttulo1Car">
    <w:name w:val="Título 1 Car"/>
    <w:link w:val="Ttulo1"/>
    <w:rsid w:val="009756F2"/>
    <w:rPr>
      <w:rFonts w:ascii="Cambria" w:eastAsia="Times New Roman" w:hAnsi="Cambria" w:cs="Times New Roman"/>
      <w:b/>
      <w:bCs/>
      <w:kern w:val="32"/>
      <w:sz w:val="32"/>
      <w:szCs w:val="32"/>
      <w:lang w:val="es-ES" w:eastAsia="es-ES"/>
    </w:rPr>
  </w:style>
  <w:style w:type="character" w:styleId="Textoennegrita">
    <w:name w:val="Strong"/>
    <w:uiPriority w:val="22"/>
    <w:qFormat/>
    <w:rsid w:val="009756F2"/>
    <w:rPr>
      <w:b/>
      <w:bCs/>
    </w:rPr>
  </w:style>
  <w:style w:type="character" w:styleId="Hipervnculo">
    <w:name w:val="Hyperlink"/>
    <w:uiPriority w:val="99"/>
    <w:unhideWhenUsed/>
    <w:rsid w:val="0010010C"/>
    <w:rPr>
      <w:color w:val="0000FF"/>
      <w:u w:val="single"/>
    </w:rPr>
  </w:style>
  <w:style w:type="paragraph" w:styleId="Prrafodelista">
    <w:name w:val="List Paragraph"/>
    <w:basedOn w:val="Normal"/>
    <w:uiPriority w:val="34"/>
    <w:qFormat/>
    <w:rsid w:val="0010010C"/>
    <w:pPr>
      <w:ind w:left="720"/>
      <w:contextualSpacing/>
    </w:pPr>
    <w:rPr>
      <w:rFonts w:ascii="Cambria" w:eastAsia="MS Mincho" w:hAnsi="Cambria"/>
      <w:lang w:val="es-ES_tradnl" w:eastAsia="en-US"/>
    </w:rPr>
  </w:style>
  <w:style w:type="character" w:customStyle="1" w:styleId="Ttulo4Car">
    <w:name w:val="Título 4 Car"/>
    <w:link w:val="Ttulo4"/>
    <w:semiHidden/>
    <w:rsid w:val="007D4216"/>
    <w:rPr>
      <w:rFonts w:ascii="Calibri" w:eastAsia="Times New Roman" w:hAnsi="Calibri" w:cs="Times New Roman"/>
      <w:b/>
      <w:bCs/>
      <w:sz w:val="28"/>
      <w:szCs w:val="28"/>
    </w:rPr>
  </w:style>
  <w:style w:type="paragraph" w:customStyle="1" w:styleId="Default">
    <w:name w:val="Default"/>
    <w:rsid w:val="00C502DD"/>
    <w:pPr>
      <w:autoSpaceDE w:val="0"/>
      <w:autoSpaceDN w:val="0"/>
      <w:adjustRightInd w:val="0"/>
    </w:pPr>
    <w:rPr>
      <w:color w:val="000000"/>
      <w:sz w:val="24"/>
      <w:szCs w:val="24"/>
      <w:lang w:eastAsia="en-US"/>
    </w:rPr>
  </w:style>
  <w:style w:type="paragraph" w:styleId="Textodeglobo">
    <w:name w:val="Balloon Text"/>
    <w:basedOn w:val="Normal"/>
    <w:link w:val="TextodegloboCar"/>
    <w:rsid w:val="006A17B7"/>
    <w:rPr>
      <w:rFonts w:ascii="Tahoma" w:hAnsi="Tahoma" w:cs="Tahoma"/>
      <w:sz w:val="16"/>
      <w:szCs w:val="16"/>
    </w:rPr>
  </w:style>
  <w:style w:type="character" w:customStyle="1" w:styleId="TextodegloboCar">
    <w:name w:val="Texto de globo Car"/>
    <w:link w:val="Textodeglobo"/>
    <w:rsid w:val="006A17B7"/>
    <w:rPr>
      <w:rFonts w:ascii="Tahoma" w:hAnsi="Tahoma" w:cs="Tahoma"/>
      <w:sz w:val="16"/>
      <w:szCs w:val="16"/>
    </w:rPr>
  </w:style>
  <w:style w:type="character" w:styleId="Refdecomentario">
    <w:name w:val="annotation reference"/>
    <w:uiPriority w:val="99"/>
    <w:rsid w:val="006A17B7"/>
    <w:rPr>
      <w:sz w:val="16"/>
      <w:szCs w:val="16"/>
    </w:rPr>
  </w:style>
  <w:style w:type="paragraph" w:styleId="Textocomentario">
    <w:name w:val="annotation text"/>
    <w:basedOn w:val="Normal"/>
    <w:link w:val="TextocomentarioCar"/>
    <w:uiPriority w:val="99"/>
    <w:rsid w:val="006A17B7"/>
    <w:rPr>
      <w:sz w:val="20"/>
      <w:szCs w:val="20"/>
    </w:rPr>
  </w:style>
  <w:style w:type="character" w:customStyle="1" w:styleId="TextocomentarioCar">
    <w:name w:val="Texto comentario Car"/>
    <w:basedOn w:val="Fuentedeprrafopredeter"/>
    <w:link w:val="Textocomentario"/>
    <w:uiPriority w:val="99"/>
    <w:rsid w:val="006A17B7"/>
  </w:style>
  <w:style w:type="paragraph" w:styleId="Asuntodelcomentario">
    <w:name w:val="annotation subject"/>
    <w:basedOn w:val="Textocomentario"/>
    <w:next w:val="Textocomentario"/>
    <w:link w:val="AsuntodelcomentarioCar"/>
    <w:rsid w:val="006A17B7"/>
    <w:rPr>
      <w:b/>
      <w:bCs/>
    </w:rPr>
  </w:style>
  <w:style w:type="character" w:customStyle="1" w:styleId="AsuntodelcomentarioCar">
    <w:name w:val="Asunto del comentario Car"/>
    <w:link w:val="Asuntodelcomentario"/>
    <w:rsid w:val="006A17B7"/>
    <w:rPr>
      <w:b/>
      <w:bCs/>
    </w:rPr>
  </w:style>
  <w:style w:type="character" w:customStyle="1" w:styleId="Ttulo3Car">
    <w:name w:val="Título 3 Car"/>
    <w:link w:val="Ttulo3"/>
    <w:semiHidden/>
    <w:rsid w:val="007E1BF5"/>
    <w:rPr>
      <w:rFonts w:ascii="Cambria" w:eastAsia="Times New Roman" w:hAnsi="Cambria" w:cs="Times New Roman"/>
      <w:b/>
      <w:bCs/>
      <w:sz w:val="26"/>
      <w:szCs w:val="26"/>
    </w:rPr>
  </w:style>
  <w:style w:type="character" w:customStyle="1" w:styleId="EncabezadoCar">
    <w:name w:val="Encabezado Car"/>
    <w:link w:val="Encabezado"/>
    <w:rsid w:val="007E1BF5"/>
    <w:rPr>
      <w:sz w:val="24"/>
      <w:szCs w:val="24"/>
      <w:lang w:val="es-ES_tradnl"/>
    </w:rPr>
  </w:style>
  <w:style w:type="paragraph" w:customStyle="1" w:styleId="cuerpotexto">
    <w:name w:val="cuerpotexto"/>
    <w:basedOn w:val="Normal"/>
    <w:rsid w:val="00163BCB"/>
    <w:pPr>
      <w:autoSpaceDE w:val="0"/>
      <w:autoSpaceDN w:val="0"/>
      <w:spacing w:before="28" w:after="28" w:line="210" w:lineRule="atLeast"/>
      <w:ind w:firstLine="283"/>
      <w:jc w:val="both"/>
    </w:pPr>
    <w:rPr>
      <w:color w:val="000000"/>
      <w:sz w:val="19"/>
      <w:szCs w:val="19"/>
    </w:rPr>
  </w:style>
  <w:style w:type="paragraph" w:styleId="NormalWeb">
    <w:name w:val="Normal (Web)"/>
    <w:basedOn w:val="Normal"/>
    <w:uiPriority w:val="99"/>
    <w:unhideWhenUsed/>
    <w:rsid w:val="00452DDE"/>
    <w:pPr>
      <w:spacing w:before="100" w:beforeAutospacing="1" w:after="100" w:afterAutospacing="1"/>
    </w:pPr>
    <w:rPr>
      <w:lang w:val="es-ES" w:eastAsia="es-ES"/>
    </w:rPr>
  </w:style>
  <w:style w:type="character" w:customStyle="1" w:styleId="apple-converted-space">
    <w:name w:val="apple-converted-space"/>
    <w:rsid w:val="00452DDE"/>
  </w:style>
  <w:style w:type="paragraph" w:styleId="Sinespaciado">
    <w:name w:val="No Spacing"/>
    <w:uiPriority w:val="1"/>
    <w:qFormat/>
    <w:rsid w:val="00452DDE"/>
    <w:rPr>
      <w:sz w:val="24"/>
      <w:szCs w:val="24"/>
      <w:lang w:val="es-ES" w:eastAsia="es-ES"/>
    </w:rPr>
  </w:style>
  <w:style w:type="paragraph" w:customStyle="1" w:styleId="Cuerpodetexto">
    <w:name w:val="Cuerpo de texto"/>
    <w:basedOn w:val="Normal"/>
    <w:rsid w:val="00452DDE"/>
    <w:pPr>
      <w:widowControl w:val="0"/>
      <w:autoSpaceDE w:val="0"/>
      <w:autoSpaceDN w:val="0"/>
      <w:adjustRightInd w:val="0"/>
      <w:spacing w:after="283"/>
    </w:pPr>
    <w:rPr>
      <w:lang w:val="es-ES_tradnl" w:eastAsia="en-US"/>
    </w:rPr>
  </w:style>
  <w:style w:type="paragraph" w:styleId="Revisin">
    <w:name w:val="Revision"/>
    <w:hidden/>
    <w:uiPriority w:val="99"/>
    <w:semiHidden/>
    <w:rsid w:val="00B33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866">
      <w:bodyDiv w:val="1"/>
      <w:marLeft w:val="0"/>
      <w:marRight w:val="0"/>
      <w:marTop w:val="0"/>
      <w:marBottom w:val="0"/>
      <w:divBdr>
        <w:top w:val="none" w:sz="0" w:space="0" w:color="auto"/>
        <w:left w:val="none" w:sz="0" w:space="0" w:color="auto"/>
        <w:bottom w:val="none" w:sz="0" w:space="0" w:color="auto"/>
        <w:right w:val="none" w:sz="0" w:space="0" w:color="auto"/>
      </w:divBdr>
      <w:divsChild>
        <w:div w:id="450246136">
          <w:marLeft w:val="0"/>
          <w:marRight w:val="0"/>
          <w:marTop w:val="0"/>
          <w:marBottom w:val="0"/>
          <w:divBdr>
            <w:top w:val="none" w:sz="0" w:space="0" w:color="auto"/>
            <w:left w:val="none" w:sz="0" w:space="0" w:color="auto"/>
            <w:bottom w:val="none" w:sz="0" w:space="0" w:color="auto"/>
            <w:right w:val="none" w:sz="0" w:space="0" w:color="auto"/>
          </w:divBdr>
          <w:divsChild>
            <w:div w:id="2086608842">
              <w:marLeft w:val="0"/>
              <w:marRight w:val="0"/>
              <w:marTop w:val="0"/>
              <w:marBottom w:val="0"/>
              <w:divBdr>
                <w:top w:val="none" w:sz="0" w:space="0" w:color="auto"/>
                <w:left w:val="none" w:sz="0" w:space="0" w:color="auto"/>
                <w:bottom w:val="none" w:sz="0" w:space="0" w:color="auto"/>
                <w:right w:val="none" w:sz="0" w:space="0" w:color="auto"/>
              </w:divBdr>
              <w:divsChild>
                <w:div w:id="1549685802">
                  <w:marLeft w:val="0"/>
                  <w:marRight w:val="0"/>
                  <w:marTop w:val="0"/>
                  <w:marBottom w:val="0"/>
                  <w:divBdr>
                    <w:top w:val="none" w:sz="0" w:space="0" w:color="auto"/>
                    <w:left w:val="none" w:sz="0" w:space="0" w:color="auto"/>
                    <w:bottom w:val="none" w:sz="0" w:space="0" w:color="auto"/>
                    <w:right w:val="none" w:sz="0" w:space="0" w:color="auto"/>
                  </w:divBdr>
                  <w:divsChild>
                    <w:div w:id="261692747">
                      <w:marLeft w:val="0"/>
                      <w:marRight w:val="0"/>
                      <w:marTop w:val="0"/>
                      <w:marBottom w:val="0"/>
                      <w:divBdr>
                        <w:top w:val="none" w:sz="0" w:space="0" w:color="auto"/>
                        <w:left w:val="none" w:sz="0" w:space="0" w:color="auto"/>
                        <w:bottom w:val="none" w:sz="0" w:space="0" w:color="auto"/>
                        <w:right w:val="none" w:sz="0" w:space="0" w:color="auto"/>
                      </w:divBdr>
                      <w:divsChild>
                        <w:div w:id="1695114978">
                          <w:marLeft w:val="0"/>
                          <w:marRight w:val="0"/>
                          <w:marTop w:val="0"/>
                          <w:marBottom w:val="0"/>
                          <w:divBdr>
                            <w:top w:val="none" w:sz="0" w:space="0" w:color="auto"/>
                            <w:left w:val="none" w:sz="0" w:space="0" w:color="auto"/>
                            <w:bottom w:val="none" w:sz="0" w:space="0" w:color="auto"/>
                            <w:right w:val="none" w:sz="0" w:space="0" w:color="auto"/>
                          </w:divBdr>
                          <w:divsChild>
                            <w:div w:id="316955333">
                              <w:marLeft w:val="0"/>
                              <w:marRight w:val="0"/>
                              <w:marTop w:val="0"/>
                              <w:marBottom w:val="0"/>
                              <w:divBdr>
                                <w:top w:val="none" w:sz="0" w:space="0" w:color="auto"/>
                                <w:left w:val="none" w:sz="0" w:space="0" w:color="auto"/>
                                <w:bottom w:val="none" w:sz="0" w:space="0" w:color="auto"/>
                                <w:right w:val="none" w:sz="0" w:space="0" w:color="auto"/>
                              </w:divBdr>
                              <w:divsChild>
                                <w:div w:id="1738740608">
                                  <w:marLeft w:val="0"/>
                                  <w:marRight w:val="0"/>
                                  <w:marTop w:val="0"/>
                                  <w:marBottom w:val="0"/>
                                  <w:divBdr>
                                    <w:top w:val="none" w:sz="0" w:space="0" w:color="auto"/>
                                    <w:left w:val="none" w:sz="0" w:space="0" w:color="auto"/>
                                    <w:bottom w:val="none" w:sz="0" w:space="0" w:color="auto"/>
                                    <w:right w:val="none" w:sz="0" w:space="0" w:color="auto"/>
                                  </w:divBdr>
                                  <w:divsChild>
                                    <w:div w:id="942031516">
                                      <w:marLeft w:val="0"/>
                                      <w:marRight w:val="0"/>
                                      <w:marTop w:val="0"/>
                                      <w:marBottom w:val="0"/>
                                      <w:divBdr>
                                        <w:top w:val="none" w:sz="0" w:space="0" w:color="auto"/>
                                        <w:left w:val="none" w:sz="0" w:space="0" w:color="auto"/>
                                        <w:bottom w:val="none" w:sz="0" w:space="0" w:color="auto"/>
                                        <w:right w:val="none" w:sz="0" w:space="0" w:color="auto"/>
                                      </w:divBdr>
                                      <w:divsChild>
                                        <w:div w:id="272173738">
                                          <w:marLeft w:val="0"/>
                                          <w:marRight w:val="0"/>
                                          <w:marTop w:val="0"/>
                                          <w:marBottom w:val="0"/>
                                          <w:divBdr>
                                            <w:top w:val="none" w:sz="0" w:space="0" w:color="auto"/>
                                            <w:left w:val="none" w:sz="0" w:space="0" w:color="auto"/>
                                            <w:bottom w:val="none" w:sz="0" w:space="0" w:color="auto"/>
                                            <w:right w:val="none" w:sz="0" w:space="0" w:color="auto"/>
                                          </w:divBdr>
                                          <w:divsChild>
                                            <w:div w:id="96486392">
                                              <w:marLeft w:val="0"/>
                                              <w:marRight w:val="0"/>
                                              <w:marTop w:val="0"/>
                                              <w:marBottom w:val="0"/>
                                              <w:divBdr>
                                                <w:top w:val="none" w:sz="0" w:space="0" w:color="auto"/>
                                                <w:left w:val="none" w:sz="0" w:space="0" w:color="auto"/>
                                                <w:bottom w:val="none" w:sz="0" w:space="0" w:color="auto"/>
                                                <w:right w:val="none" w:sz="0" w:space="0" w:color="auto"/>
                                              </w:divBdr>
                                              <w:divsChild>
                                                <w:div w:id="466507912">
                                                  <w:marLeft w:val="0"/>
                                                  <w:marRight w:val="0"/>
                                                  <w:marTop w:val="0"/>
                                                  <w:marBottom w:val="0"/>
                                                  <w:divBdr>
                                                    <w:top w:val="none" w:sz="0" w:space="0" w:color="auto"/>
                                                    <w:left w:val="none" w:sz="0" w:space="0" w:color="auto"/>
                                                    <w:bottom w:val="none" w:sz="0" w:space="0" w:color="auto"/>
                                                    <w:right w:val="none" w:sz="0" w:space="0" w:color="auto"/>
                                                  </w:divBdr>
                                                  <w:divsChild>
                                                    <w:div w:id="937637722">
                                                      <w:marLeft w:val="0"/>
                                                      <w:marRight w:val="0"/>
                                                      <w:marTop w:val="0"/>
                                                      <w:marBottom w:val="0"/>
                                                      <w:divBdr>
                                                        <w:top w:val="none" w:sz="0" w:space="0" w:color="auto"/>
                                                        <w:left w:val="none" w:sz="0" w:space="0" w:color="auto"/>
                                                        <w:bottom w:val="none" w:sz="0" w:space="0" w:color="auto"/>
                                                        <w:right w:val="none" w:sz="0" w:space="0" w:color="auto"/>
                                                      </w:divBdr>
                                                      <w:divsChild>
                                                        <w:div w:id="1336767661">
                                                          <w:marLeft w:val="0"/>
                                                          <w:marRight w:val="0"/>
                                                          <w:marTop w:val="0"/>
                                                          <w:marBottom w:val="0"/>
                                                          <w:divBdr>
                                                            <w:top w:val="single" w:sz="6" w:space="0" w:color="CCCCCC"/>
                                                            <w:left w:val="single" w:sz="6" w:space="0" w:color="CCCCCC"/>
                                                            <w:bottom w:val="single" w:sz="6" w:space="0" w:color="CCCCCC"/>
                                                            <w:right w:val="single" w:sz="6" w:space="0" w:color="CCCCCC"/>
                                                          </w:divBdr>
                                                          <w:divsChild>
                                                            <w:div w:id="621033371">
                                                              <w:marLeft w:val="0"/>
                                                              <w:marRight w:val="0"/>
                                                              <w:marTop w:val="0"/>
                                                              <w:marBottom w:val="0"/>
                                                              <w:divBdr>
                                                                <w:top w:val="none" w:sz="0" w:space="0" w:color="auto"/>
                                                                <w:left w:val="none" w:sz="0" w:space="0" w:color="auto"/>
                                                                <w:bottom w:val="none" w:sz="0" w:space="0" w:color="auto"/>
                                                                <w:right w:val="none" w:sz="0" w:space="0" w:color="auto"/>
                                                              </w:divBdr>
                                                              <w:divsChild>
                                                                <w:div w:id="91317730">
                                                                  <w:marLeft w:val="0"/>
                                                                  <w:marRight w:val="0"/>
                                                                  <w:marTop w:val="0"/>
                                                                  <w:marBottom w:val="0"/>
                                                                  <w:divBdr>
                                                                    <w:top w:val="none" w:sz="0" w:space="0" w:color="auto"/>
                                                                    <w:left w:val="none" w:sz="0" w:space="0" w:color="auto"/>
                                                                    <w:bottom w:val="none" w:sz="0" w:space="0" w:color="auto"/>
                                                                    <w:right w:val="none" w:sz="0" w:space="0" w:color="auto"/>
                                                                  </w:divBdr>
                                                                  <w:divsChild>
                                                                    <w:div w:id="1261985900">
                                                                      <w:marLeft w:val="-15"/>
                                                                      <w:marRight w:val="-15"/>
                                                                      <w:marTop w:val="0"/>
                                                                      <w:marBottom w:val="0"/>
                                                                      <w:divBdr>
                                                                        <w:top w:val="none" w:sz="0" w:space="0" w:color="auto"/>
                                                                        <w:left w:val="none" w:sz="0" w:space="0" w:color="auto"/>
                                                                        <w:bottom w:val="none" w:sz="0" w:space="0" w:color="auto"/>
                                                                        <w:right w:val="none" w:sz="0" w:space="0" w:color="auto"/>
                                                                      </w:divBdr>
                                                                      <w:divsChild>
                                                                        <w:div w:id="1626349318">
                                                                          <w:marLeft w:val="-6000"/>
                                                                          <w:marRight w:val="0"/>
                                                                          <w:marTop w:val="0"/>
                                                                          <w:marBottom w:val="135"/>
                                                                          <w:divBdr>
                                                                            <w:top w:val="none" w:sz="0" w:space="0" w:color="auto"/>
                                                                            <w:left w:val="none" w:sz="0" w:space="0" w:color="auto"/>
                                                                            <w:bottom w:val="single" w:sz="6" w:space="0" w:color="E5E5E5"/>
                                                                            <w:right w:val="none" w:sz="0" w:space="0" w:color="auto"/>
                                                                          </w:divBdr>
                                                                          <w:divsChild>
                                                                            <w:div w:id="161749637">
                                                                              <w:marLeft w:val="0"/>
                                                                              <w:marRight w:val="0"/>
                                                                              <w:marTop w:val="0"/>
                                                                              <w:marBottom w:val="0"/>
                                                                              <w:divBdr>
                                                                                <w:top w:val="none" w:sz="0" w:space="0" w:color="auto"/>
                                                                                <w:left w:val="none" w:sz="0" w:space="0" w:color="auto"/>
                                                                                <w:bottom w:val="none" w:sz="0" w:space="0" w:color="auto"/>
                                                                                <w:right w:val="none" w:sz="0" w:space="0" w:color="auto"/>
                                                                              </w:divBdr>
                                                                              <w:divsChild>
                                                                                <w:div w:id="1312632232">
                                                                                  <w:marLeft w:val="0"/>
                                                                                  <w:marRight w:val="0"/>
                                                                                  <w:marTop w:val="0"/>
                                                                                  <w:marBottom w:val="0"/>
                                                                                  <w:divBdr>
                                                                                    <w:top w:val="none" w:sz="0" w:space="0" w:color="auto"/>
                                                                                    <w:left w:val="none" w:sz="0" w:space="0" w:color="auto"/>
                                                                                    <w:bottom w:val="none" w:sz="0" w:space="0" w:color="auto"/>
                                                                                    <w:right w:val="none" w:sz="0" w:space="0" w:color="auto"/>
                                                                                  </w:divBdr>
                                                                                  <w:divsChild>
                                                                                    <w:div w:id="1706170678">
                                                                                      <w:marLeft w:val="0"/>
                                                                                      <w:marRight w:val="0"/>
                                                                                      <w:marTop w:val="0"/>
                                                                                      <w:marBottom w:val="0"/>
                                                                                      <w:divBdr>
                                                                                        <w:top w:val="none" w:sz="0" w:space="0" w:color="auto"/>
                                                                                        <w:left w:val="none" w:sz="0" w:space="0" w:color="auto"/>
                                                                                        <w:bottom w:val="none" w:sz="0" w:space="0" w:color="auto"/>
                                                                                        <w:right w:val="none" w:sz="0" w:space="0" w:color="auto"/>
                                                                                      </w:divBdr>
                                                                                      <w:divsChild>
                                                                                        <w:div w:id="575209514">
                                                                                          <w:marLeft w:val="0"/>
                                                                                          <w:marRight w:val="0"/>
                                                                                          <w:marTop w:val="0"/>
                                                                                          <w:marBottom w:val="0"/>
                                                                                          <w:divBdr>
                                                                                            <w:top w:val="single" w:sz="6" w:space="0" w:color="666666"/>
                                                                                            <w:left w:val="single" w:sz="6" w:space="0" w:color="CCCCCC"/>
                                                                                            <w:bottom w:val="single" w:sz="6" w:space="0" w:color="CCCCCC"/>
                                                                                            <w:right w:val="single" w:sz="6" w:space="0" w:color="CCCCCC"/>
                                                                                          </w:divBdr>
                                                                                          <w:divsChild>
                                                                                            <w:div w:id="264004733">
                                                                                              <w:marLeft w:val="30"/>
                                                                                              <w:marRight w:val="0"/>
                                                                                              <w:marTop w:val="0"/>
                                                                                              <w:marBottom w:val="0"/>
                                                                                              <w:divBdr>
                                                                                                <w:top w:val="none" w:sz="0" w:space="0" w:color="auto"/>
                                                                                                <w:left w:val="none" w:sz="0" w:space="0" w:color="auto"/>
                                                                                                <w:bottom w:val="none" w:sz="0" w:space="0" w:color="auto"/>
                                                                                                <w:right w:val="none" w:sz="0" w:space="0" w:color="auto"/>
                                                                                              </w:divBdr>
                                                                                              <w:divsChild>
                                                                                                <w:div w:id="314604640">
                                                                                                  <w:marLeft w:val="0"/>
                                                                                                  <w:marRight w:val="0"/>
                                                                                                  <w:marTop w:val="0"/>
                                                                                                  <w:marBottom w:val="0"/>
                                                                                                  <w:divBdr>
                                                                                                    <w:top w:val="none" w:sz="0" w:space="0" w:color="auto"/>
                                                                                                    <w:left w:val="none" w:sz="0" w:space="0" w:color="auto"/>
                                                                                                    <w:bottom w:val="none" w:sz="0" w:space="0" w:color="auto"/>
                                                                                                    <w:right w:val="none" w:sz="0" w:space="0" w:color="auto"/>
                                                                                                  </w:divBdr>
                                                                                                </w:div>
                                                                                                <w:div w:id="763920133">
                                                                                                  <w:marLeft w:val="0"/>
                                                                                                  <w:marRight w:val="0"/>
                                                                                                  <w:marTop w:val="0"/>
                                                                                                  <w:marBottom w:val="0"/>
                                                                                                  <w:divBdr>
                                                                                                    <w:top w:val="none" w:sz="0" w:space="0" w:color="auto"/>
                                                                                                    <w:left w:val="none" w:sz="0" w:space="0" w:color="auto"/>
                                                                                                    <w:bottom w:val="none" w:sz="0" w:space="0" w:color="auto"/>
                                                                                                    <w:right w:val="none" w:sz="0" w:space="0" w:color="auto"/>
                                                                                                  </w:divBdr>
                                                                                                </w:div>
                                                                                                <w:div w:id="13432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2914">
      <w:bodyDiv w:val="1"/>
      <w:marLeft w:val="0"/>
      <w:marRight w:val="0"/>
      <w:marTop w:val="0"/>
      <w:marBottom w:val="0"/>
      <w:divBdr>
        <w:top w:val="none" w:sz="0" w:space="0" w:color="auto"/>
        <w:left w:val="none" w:sz="0" w:space="0" w:color="auto"/>
        <w:bottom w:val="none" w:sz="0" w:space="0" w:color="auto"/>
        <w:right w:val="none" w:sz="0" w:space="0" w:color="auto"/>
      </w:divBdr>
    </w:div>
    <w:div w:id="278683958">
      <w:bodyDiv w:val="1"/>
      <w:marLeft w:val="0"/>
      <w:marRight w:val="0"/>
      <w:marTop w:val="0"/>
      <w:marBottom w:val="0"/>
      <w:divBdr>
        <w:top w:val="none" w:sz="0" w:space="0" w:color="auto"/>
        <w:left w:val="none" w:sz="0" w:space="0" w:color="auto"/>
        <w:bottom w:val="none" w:sz="0" w:space="0" w:color="auto"/>
        <w:right w:val="none" w:sz="0" w:space="0" w:color="auto"/>
      </w:divBdr>
    </w:div>
    <w:div w:id="466168688">
      <w:bodyDiv w:val="1"/>
      <w:marLeft w:val="0"/>
      <w:marRight w:val="0"/>
      <w:marTop w:val="0"/>
      <w:marBottom w:val="0"/>
      <w:divBdr>
        <w:top w:val="none" w:sz="0" w:space="0" w:color="auto"/>
        <w:left w:val="none" w:sz="0" w:space="0" w:color="auto"/>
        <w:bottom w:val="none" w:sz="0" w:space="0" w:color="auto"/>
        <w:right w:val="none" w:sz="0" w:space="0" w:color="auto"/>
      </w:divBdr>
    </w:div>
    <w:div w:id="581840384">
      <w:bodyDiv w:val="1"/>
      <w:marLeft w:val="0"/>
      <w:marRight w:val="0"/>
      <w:marTop w:val="0"/>
      <w:marBottom w:val="0"/>
      <w:divBdr>
        <w:top w:val="none" w:sz="0" w:space="0" w:color="auto"/>
        <w:left w:val="none" w:sz="0" w:space="0" w:color="auto"/>
        <w:bottom w:val="none" w:sz="0" w:space="0" w:color="auto"/>
        <w:right w:val="none" w:sz="0" w:space="0" w:color="auto"/>
      </w:divBdr>
    </w:div>
    <w:div w:id="599022341">
      <w:bodyDiv w:val="1"/>
      <w:marLeft w:val="0"/>
      <w:marRight w:val="0"/>
      <w:marTop w:val="0"/>
      <w:marBottom w:val="0"/>
      <w:divBdr>
        <w:top w:val="none" w:sz="0" w:space="0" w:color="auto"/>
        <w:left w:val="none" w:sz="0" w:space="0" w:color="auto"/>
        <w:bottom w:val="none" w:sz="0" w:space="0" w:color="auto"/>
        <w:right w:val="none" w:sz="0" w:space="0" w:color="auto"/>
      </w:divBdr>
    </w:div>
    <w:div w:id="604965854">
      <w:bodyDiv w:val="1"/>
      <w:marLeft w:val="0"/>
      <w:marRight w:val="0"/>
      <w:marTop w:val="0"/>
      <w:marBottom w:val="0"/>
      <w:divBdr>
        <w:top w:val="none" w:sz="0" w:space="0" w:color="auto"/>
        <w:left w:val="none" w:sz="0" w:space="0" w:color="auto"/>
        <w:bottom w:val="none" w:sz="0" w:space="0" w:color="auto"/>
        <w:right w:val="none" w:sz="0" w:space="0" w:color="auto"/>
      </w:divBdr>
    </w:div>
    <w:div w:id="845628461">
      <w:bodyDiv w:val="1"/>
      <w:marLeft w:val="0"/>
      <w:marRight w:val="0"/>
      <w:marTop w:val="0"/>
      <w:marBottom w:val="0"/>
      <w:divBdr>
        <w:top w:val="none" w:sz="0" w:space="0" w:color="auto"/>
        <w:left w:val="none" w:sz="0" w:space="0" w:color="auto"/>
        <w:bottom w:val="none" w:sz="0" w:space="0" w:color="auto"/>
        <w:right w:val="none" w:sz="0" w:space="0" w:color="auto"/>
      </w:divBdr>
    </w:div>
    <w:div w:id="978920514">
      <w:bodyDiv w:val="1"/>
      <w:marLeft w:val="0"/>
      <w:marRight w:val="0"/>
      <w:marTop w:val="0"/>
      <w:marBottom w:val="0"/>
      <w:divBdr>
        <w:top w:val="none" w:sz="0" w:space="0" w:color="auto"/>
        <w:left w:val="none" w:sz="0" w:space="0" w:color="auto"/>
        <w:bottom w:val="none" w:sz="0" w:space="0" w:color="auto"/>
        <w:right w:val="none" w:sz="0" w:space="0" w:color="auto"/>
      </w:divBdr>
    </w:div>
    <w:div w:id="1077479430">
      <w:bodyDiv w:val="1"/>
      <w:marLeft w:val="0"/>
      <w:marRight w:val="0"/>
      <w:marTop w:val="0"/>
      <w:marBottom w:val="0"/>
      <w:divBdr>
        <w:top w:val="none" w:sz="0" w:space="0" w:color="auto"/>
        <w:left w:val="none" w:sz="0" w:space="0" w:color="auto"/>
        <w:bottom w:val="none" w:sz="0" w:space="0" w:color="auto"/>
        <w:right w:val="none" w:sz="0" w:space="0" w:color="auto"/>
      </w:divBdr>
    </w:div>
    <w:div w:id="1091969359">
      <w:bodyDiv w:val="1"/>
      <w:marLeft w:val="0"/>
      <w:marRight w:val="0"/>
      <w:marTop w:val="0"/>
      <w:marBottom w:val="0"/>
      <w:divBdr>
        <w:top w:val="none" w:sz="0" w:space="0" w:color="auto"/>
        <w:left w:val="none" w:sz="0" w:space="0" w:color="auto"/>
        <w:bottom w:val="none" w:sz="0" w:space="0" w:color="auto"/>
        <w:right w:val="none" w:sz="0" w:space="0" w:color="auto"/>
      </w:divBdr>
    </w:div>
    <w:div w:id="1202089871">
      <w:bodyDiv w:val="1"/>
      <w:marLeft w:val="0"/>
      <w:marRight w:val="0"/>
      <w:marTop w:val="0"/>
      <w:marBottom w:val="0"/>
      <w:divBdr>
        <w:top w:val="none" w:sz="0" w:space="0" w:color="auto"/>
        <w:left w:val="none" w:sz="0" w:space="0" w:color="auto"/>
        <w:bottom w:val="none" w:sz="0" w:space="0" w:color="auto"/>
        <w:right w:val="none" w:sz="0" w:space="0" w:color="auto"/>
      </w:divBdr>
    </w:div>
    <w:div w:id="1229880820">
      <w:bodyDiv w:val="1"/>
      <w:marLeft w:val="0"/>
      <w:marRight w:val="0"/>
      <w:marTop w:val="0"/>
      <w:marBottom w:val="0"/>
      <w:divBdr>
        <w:top w:val="none" w:sz="0" w:space="0" w:color="auto"/>
        <w:left w:val="none" w:sz="0" w:space="0" w:color="auto"/>
        <w:bottom w:val="none" w:sz="0" w:space="0" w:color="auto"/>
        <w:right w:val="none" w:sz="0" w:space="0" w:color="auto"/>
      </w:divBdr>
    </w:div>
    <w:div w:id="1258828604">
      <w:bodyDiv w:val="1"/>
      <w:marLeft w:val="0"/>
      <w:marRight w:val="0"/>
      <w:marTop w:val="0"/>
      <w:marBottom w:val="0"/>
      <w:divBdr>
        <w:top w:val="none" w:sz="0" w:space="0" w:color="auto"/>
        <w:left w:val="none" w:sz="0" w:space="0" w:color="auto"/>
        <w:bottom w:val="none" w:sz="0" w:space="0" w:color="auto"/>
        <w:right w:val="none" w:sz="0" w:space="0" w:color="auto"/>
      </w:divBdr>
    </w:div>
    <w:div w:id="1326470422">
      <w:bodyDiv w:val="1"/>
      <w:marLeft w:val="0"/>
      <w:marRight w:val="0"/>
      <w:marTop w:val="0"/>
      <w:marBottom w:val="0"/>
      <w:divBdr>
        <w:top w:val="none" w:sz="0" w:space="0" w:color="auto"/>
        <w:left w:val="none" w:sz="0" w:space="0" w:color="auto"/>
        <w:bottom w:val="none" w:sz="0" w:space="0" w:color="auto"/>
        <w:right w:val="none" w:sz="0" w:space="0" w:color="auto"/>
      </w:divBdr>
    </w:div>
    <w:div w:id="1355226062">
      <w:bodyDiv w:val="1"/>
      <w:marLeft w:val="0"/>
      <w:marRight w:val="0"/>
      <w:marTop w:val="0"/>
      <w:marBottom w:val="0"/>
      <w:divBdr>
        <w:top w:val="none" w:sz="0" w:space="0" w:color="auto"/>
        <w:left w:val="none" w:sz="0" w:space="0" w:color="auto"/>
        <w:bottom w:val="none" w:sz="0" w:space="0" w:color="auto"/>
        <w:right w:val="none" w:sz="0" w:space="0" w:color="auto"/>
      </w:divBdr>
    </w:div>
    <w:div w:id="1384524753">
      <w:bodyDiv w:val="1"/>
      <w:marLeft w:val="0"/>
      <w:marRight w:val="0"/>
      <w:marTop w:val="0"/>
      <w:marBottom w:val="0"/>
      <w:divBdr>
        <w:top w:val="none" w:sz="0" w:space="0" w:color="auto"/>
        <w:left w:val="none" w:sz="0" w:space="0" w:color="auto"/>
        <w:bottom w:val="none" w:sz="0" w:space="0" w:color="auto"/>
        <w:right w:val="none" w:sz="0" w:space="0" w:color="auto"/>
      </w:divBdr>
    </w:div>
    <w:div w:id="1515459162">
      <w:bodyDiv w:val="1"/>
      <w:marLeft w:val="0"/>
      <w:marRight w:val="0"/>
      <w:marTop w:val="0"/>
      <w:marBottom w:val="0"/>
      <w:divBdr>
        <w:top w:val="none" w:sz="0" w:space="0" w:color="auto"/>
        <w:left w:val="none" w:sz="0" w:space="0" w:color="auto"/>
        <w:bottom w:val="none" w:sz="0" w:space="0" w:color="auto"/>
        <w:right w:val="none" w:sz="0" w:space="0" w:color="auto"/>
      </w:divBdr>
    </w:div>
    <w:div w:id="1572620461">
      <w:bodyDiv w:val="1"/>
      <w:marLeft w:val="0"/>
      <w:marRight w:val="0"/>
      <w:marTop w:val="0"/>
      <w:marBottom w:val="0"/>
      <w:divBdr>
        <w:top w:val="none" w:sz="0" w:space="0" w:color="auto"/>
        <w:left w:val="none" w:sz="0" w:space="0" w:color="auto"/>
        <w:bottom w:val="none" w:sz="0" w:space="0" w:color="auto"/>
        <w:right w:val="none" w:sz="0" w:space="0" w:color="auto"/>
      </w:divBdr>
    </w:div>
    <w:div w:id="1590196493">
      <w:bodyDiv w:val="1"/>
      <w:marLeft w:val="0"/>
      <w:marRight w:val="0"/>
      <w:marTop w:val="0"/>
      <w:marBottom w:val="0"/>
      <w:divBdr>
        <w:top w:val="none" w:sz="0" w:space="0" w:color="auto"/>
        <w:left w:val="none" w:sz="0" w:space="0" w:color="auto"/>
        <w:bottom w:val="none" w:sz="0" w:space="0" w:color="auto"/>
        <w:right w:val="none" w:sz="0" w:space="0" w:color="auto"/>
      </w:divBdr>
    </w:div>
    <w:div w:id="1701469340">
      <w:bodyDiv w:val="1"/>
      <w:marLeft w:val="0"/>
      <w:marRight w:val="0"/>
      <w:marTop w:val="0"/>
      <w:marBottom w:val="0"/>
      <w:divBdr>
        <w:top w:val="none" w:sz="0" w:space="0" w:color="auto"/>
        <w:left w:val="none" w:sz="0" w:space="0" w:color="auto"/>
        <w:bottom w:val="none" w:sz="0" w:space="0" w:color="auto"/>
        <w:right w:val="none" w:sz="0" w:space="0" w:color="auto"/>
      </w:divBdr>
    </w:div>
    <w:div w:id="1883203958">
      <w:bodyDiv w:val="1"/>
      <w:marLeft w:val="0"/>
      <w:marRight w:val="0"/>
      <w:marTop w:val="0"/>
      <w:marBottom w:val="0"/>
      <w:divBdr>
        <w:top w:val="none" w:sz="0" w:space="0" w:color="auto"/>
        <w:left w:val="none" w:sz="0" w:space="0" w:color="auto"/>
        <w:bottom w:val="none" w:sz="0" w:space="0" w:color="auto"/>
        <w:right w:val="none" w:sz="0" w:space="0" w:color="auto"/>
      </w:divBdr>
    </w:div>
    <w:div w:id="2118986662">
      <w:bodyDiv w:val="1"/>
      <w:marLeft w:val="0"/>
      <w:marRight w:val="0"/>
      <w:marTop w:val="0"/>
      <w:marBottom w:val="0"/>
      <w:divBdr>
        <w:top w:val="none" w:sz="0" w:space="0" w:color="auto"/>
        <w:left w:val="none" w:sz="0" w:space="0" w:color="auto"/>
        <w:bottom w:val="none" w:sz="0" w:space="0" w:color="auto"/>
        <w:right w:val="none" w:sz="0" w:space="0" w:color="auto"/>
      </w:divBdr>
    </w:div>
    <w:div w:id="21463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2TV4CCKVFCYA-1293588877-320</_dlc_DocId>
    <_dlc_DocIdUrl xmlns="81cc8fc0-8d1e-4295-8f37-5d076116407c">
      <Url>https://www.minjusticia.gov.co/normatividad-co/_layouts/15/DocIdRedir.aspx?ID=2TV4CCKVFCYA-1293588877-320</Url>
      <Description>2TV4CCKVFCYA-1293588877-320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9A04-A7BB-421D-B8BD-507C12C5A8C7}"/>
</file>

<file path=customXml/itemProps2.xml><?xml version="1.0" encoding="utf-8"?>
<ds:datastoreItem xmlns:ds="http://schemas.openxmlformats.org/officeDocument/2006/customXml" ds:itemID="{6210201C-2909-49C1-B6B1-5117CFEC20C4}"/>
</file>

<file path=customXml/itemProps3.xml><?xml version="1.0" encoding="utf-8"?>
<ds:datastoreItem xmlns:ds="http://schemas.openxmlformats.org/officeDocument/2006/customXml" ds:itemID="{6B4F0EE5-5152-4F85-8B23-04FFC26093B6}"/>
</file>

<file path=customXml/itemProps4.xml><?xml version="1.0" encoding="utf-8"?>
<ds:datastoreItem xmlns:ds="http://schemas.openxmlformats.org/officeDocument/2006/customXml" ds:itemID="{1D2ABFB7-7F1D-4B82-8B86-36AE9814E58B}"/>
</file>

<file path=customXml/itemProps5.xml><?xml version="1.0" encoding="utf-8"?>
<ds:datastoreItem xmlns:ds="http://schemas.openxmlformats.org/officeDocument/2006/customXml" ds:itemID="{B942F2BB-BC76-471E-9558-D57699E4981C}"/>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Por el cual se autoriza a un servidor público para aceptar una invitación  de gobierno extranjero</vt:lpstr>
    </vt:vector>
  </TitlesOfParts>
  <Company>MIN</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autoriza a un servidor público para aceptar una invitación  de gobierno extranjero</dc:title>
  <dc:subject/>
  <dc:creator>Samaris Magnolia Ceballos Garcia</dc:creator>
  <cp:keywords/>
  <cp:lastModifiedBy>IGOR ARAFAT GUTIÉRREZ STAND</cp:lastModifiedBy>
  <cp:revision>2</cp:revision>
  <cp:lastPrinted>2020-03-12T22:21:00Z</cp:lastPrinted>
  <dcterms:created xsi:type="dcterms:W3CDTF">2021-09-27T13:42:00Z</dcterms:created>
  <dcterms:modified xsi:type="dcterms:W3CDTF">2021-09-27T13:42:00Z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9393a4d9-affd-47a0-9572-1c8256024c8e</vt:lpwstr>
  </property>
</Properties>
</file>